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jc w:val="both"/>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3GPP TSG-WG2 Meeting #</w:t>
      </w:r>
      <w:r>
        <w:rPr>
          <w:rFonts w:hint="eastAsia" w:ascii="Arial" w:hAnsi="Arial" w:cs="Arial"/>
          <w:b/>
          <w:bCs/>
          <w:snapToGrid w:val="0"/>
          <w:sz w:val="28"/>
          <w:szCs w:val="28"/>
        </w:rPr>
        <w:t>1</w:t>
      </w:r>
      <w:r>
        <w:rPr>
          <w:rFonts w:hint="eastAsia" w:ascii="Arial" w:hAnsi="Arial" w:cs="Arial"/>
          <w:b/>
          <w:bCs/>
          <w:snapToGrid w:val="0"/>
          <w:sz w:val="28"/>
          <w:szCs w:val="28"/>
          <w:lang w:val="en-US" w:eastAsia="zh-CN"/>
        </w:rPr>
        <w:t>20</w:t>
      </w:r>
      <w:r>
        <w:rPr>
          <w:rFonts w:hint="default" w:ascii="Arial" w:hAnsi="Arial" w:cs="Arial"/>
          <w:b/>
          <w:bCs/>
          <w:snapToGrid w:val="0"/>
          <w:sz w:val="28"/>
          <w:szCs w:val="28"/>
          <w:lang w:val="en-US"/>
        </w:rPr>
        <w:t>bis</w:t>
      </w:r>
      <w:r>
        <w:rPr>
          <w:rFonts w:hint="eastAsia" w:ascii="Arial" w:hAnsi="Arial" w:cs="Arial"/>
          <w:b/>
          <w:bCs/>
          <w:snapToGrid w:val="0"/>
          <w:sz w:val="28"/>
          <w:szCs w:val="28"/>
          <w:lang w:val="en-US" w:eastAsia="zh-CN"/>
        </w:rPr>
        <w:t xml:space="preserve">          </w:t>
      </w:r>
      <w:r>
        <w:rPr>
          <w:rFonts w:ascii="Arial" w:hAnsi="Arial" w:cs="Arial"/>
          <w:b/>
          <w:bCs/>
          <w:snapToGrid w:val="0"/>
          <w:sz w:val="28"/>
          <w:szCs w:val="28"/>
        </w:rPr>
        <w:t xml:space="preserve">    </w:t>
      </w:r>
      <w:r>
        <w:rPr>
          <w:rFonts w:ascii="Arial" w:hAnsi="Arial" w:cs="Arial"/>
          <w:b/>
          <w:bCs/>
          <w:snapToGrid w:val="0"/>
          <w:sz w:val="28"/>
          <w:szCs w:val="28"/>
          <w:lang w:val="en-GB"/>
        </w:rPr>
        <w:tab/>
      </w:r>
      <w:r>
        <w:rPr>
          <w:rFonts w:hint="eastAsia" w:ascii="Arial" w:hAnsi="Arial" w:cs="Arial"/>
          <w:b/>
          <w:bCs/>
          <w:snapToGrid w:val="0"/>
          <w:sz w:val="28"/>
          <w:szCs w:val="28"/>
          <w:lang w:val="en-GB"/>
        </w:rPr>
        <w:t xml:space="preserve">   </w:t>
      </w:r>
      <w:r>
        <w:rPr>
          <w:rFonts w:ascii="Arial" w:hAnsi="Arial" w:cs="Arial"/>
          <w:b/>
          <w:bCs/>
          <w:snapToGrid w:val="0"/>
          <w:sz w:val="28"/>
          <w:szCs w:val="28"/>
        </w:rPr>
        <w:t>R2</w:t>
      </w:r>
      <w:r>
        <w:rPr>
          <w:rFonts w:ascii="Arial" w:hAnsi="Arial" w:cs="Arial"/>
          <w:b/>
          <w:bCs/>
          <w:snapToGrid w:val="0"/>
          <w:sz w:val="28"/>
          <w:szCs w:val="28"/>
          <w:highlight w:val="none"/>
        </w:rPr>
        <w:t>-</w:t>
      </w:r>
      <w:r>
        <w:rPr>
          <w:rFonts w:hint="eastAsia" w:ascii="Arial" w:hAnsi="Arial" w:cs="Arial"/>
          <w:b/>
          <w:bCs/>
          <w:snapToGrid w:val="0"/>
          <w:sz w:val="28"/>
          <w:szCs w:val="28"/>
          <w:highlight w:val="none"/>
        </w:rPr>
        <w:t>2</w:t>
      </w:r>
      <w:r>
        <w:rPr>
          <w:rFonts w:hint="eastAsia" w:ascii="Arial" w:hAnsi="Arial" w:cs="Arial"/>
          <w:b/>
          <w:bCs/>
          <w:snapToGrid w:val="0"/>
          <w:sz w:val="28"/>
          <w:szCs w:val="28"/>
          <w:highlight w:val="none"/>
          <w:lang w:val="en-US" w:eastAsia="zh-CN"/>
        </w:rPr>
        <w:t>212697</w:t>
      </w:r>
    </w:p>
    <w:p>
      <w:pPr>
        <w:widowControl w:val="0"/>
        <w:tabs>
          <w:tab w:val="left" w:pos="1701"/>
          <w:tab w:val="right" w:pos="9923"/>
        </w:tabs>
        <w:spacing w:before="120"/>
        <w:jc w:val="both"/>
        <w:outlineLvl w:val="0"/>
        <w:rPr>
          <w:b/>
          <w:sz w:val="24"/>
        </w:rPr>
      </w:pPr>
      <w:r>
        <w:rPr>
          <w:rFonts w:hint="eastAsia" w:ascii="Arial" w:hAnsi="Arial" w:cs="Arial"/>
          <w:b/>
          <w:bCs/>
          <w:sz w:val="28"/>
          <w:szCs w:val="28"/>
          <w:lang w:val="en-GB"/>
        </w:rPr>
        <w:t>Toulouse, France,</w:t>
      </w:r>
      <w:r>
        <w:rPr>
          <w:rFonts w:ascii="Arial" w:hAnsi="Arial" w:cs="Arial"/>
          <w:b/>
          <w:bCs/>
          <w:sz w:val="28"/>
          <w:szCs w:val="28"/>
          <w:lang w:val="en-GB"/>
        </w:rPr>
        <w:t xml:space="preserve"> </w:t>
      </w:r>
      <w:r>
        <w:rPr>
          <w:rFonts w:hint="default" w:ascii="Arial" w:hAnsi="Arial" w:cs="Arial"/>
          <w:b/>
          <w:bCs/>
          <w:sz w:val="28"/>
          <w:szCs w:val="28"/>
          <w:lang w:val="en-US"/>
        </w:rPr>
        <w:t>Nov</w:t>
      </w:r>
      <w:r>
        <w:rPr>
          <w:rFonts w:hint="eastAsia" w:ascii="Arial" w:hAnsi="Arial" w:cs="Arial"/>
          <w:b/>
          <w:bCs/>
          <w:sz w:val="28"/>
          <w:szCs w:val="28"/>
          <w:lang w:val="en-GB"/>
        </w:rPr>
        <w:t>, 202</w:t>
      </w:r>
      <w:r>
        <w:rPr>
          <w:rFonts w:hint="eastAsia" w:ascii="Arial" w:hAnsi="Arial" w:cs="Arial"/>
          <w:b/>
          <w:bCs/>
          <w:sz w:val="28"/>
          <w:szCs w:val="28"/>
          <w:lang w:val="en-US" w:eastAsia="zh-CN"/>
        </w:rPr>
        <w:t>2</w:t>
      </w:r>
    </w:p>
    <w:p>
      <w:pPr>
        <w:overflowPunct w:val="0"/>
        <w:autoSpaceDE w:val="0"/>
        <w:autoSpaceDN w:val="0"/>
        <w:snapToGrid w:val="0"/>
        <w:spacing w:line="24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pPr>
        <w:overflowPunct w:val="0"/>
        <w:autoSpaceDE w:val="0"/>
        <w:autoSpaceDN w:val="0"/>
        <w:snapToGrid w:val="0"/>
        <w:spacing w:line="240" w:lineRule="auto"/>
        <w:ind w:left="2100" w:hanging="2100"/>
        <w:jc w:val="both"/>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 xml:space="preserve">Title: </w:t>
      </w:r>
      <w:r>
        <w:rPr>
          <w:rFonts w:hint="eastAsia" w:ascii="Arial" w:hAnsi="Arial" w:cs="Arial"/>
          <w:b/>
          <w:bCs/>
          <w:snapToGrid w:val="0"/>
          <w:sz w:val="28"/>
          <w:szCs w:val="28"/>
          <w:lang w:val="en-US" w:eastAsia="zh-CN"/>
        </w:rPr>
        <w:t xml:space="preserve"> </w:t>
      </w:r>
      <w:r>
        <w:rPr>
          <w:rFonts w:hint="default" w:ascii="Arial" w:hAnsi="Arial" w:cs="Arial"/>
          <w:b/>
          <w:bCs/>
          <w:snapToGrid w:val="0"/>
          <w:sz w:val="28"/>
          <w:szCs w:val="28"/>
          <w:lang w:val="en-US" w:eastAsia="zh-CN"/>
        </w:rPr>
        <w:t>Discussion</w:t>
      </w:r>
      <w:r>
        <w:rPr>
          <w:rFonts w:hint="eastAsia" w:ascii="Arial" w:hAnsi="Arial" w:cs="Arial"/>
          <w:b/>
          <w:bCs/>
          <w:snapToGrid w:val="0"/>
          <w:sz w:val="28"/>
          <w:szCs w:val="28"/>
          <w:lang w:val="en-US" w:eastAsia="zh-CN"/>
        </w:rPr>
        <w:t xml:space="preserve"> on U2U relay</w:t>
      </w:r>
    </w:p>
    <w:p>
      <w:pPr>
        <w:overflowPunct w:val="0"/>
        <w:autoSpaceDE w:val="0"/>
        <w:autoSpaceDN w:val="0"/>
        <w:snapToGrid w:val="0"/>
        <w:spacing w:line="240" w:lineRule="auto"/>
        <w:jc w:val="both"/>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hint="eastAsia" w:ascii="Arial" w:hAnsi="Arial" w:cs="Arial"/>
          <w:b/>
          <w:bCs/>
          <w:snapToGrid w:val="0"/>
          <w:sz w:val="28"/>
          <w:szCs w:val="28"/>
        </w:rPr>
        <w:t>8</w:t>
      </w:r>
      <w:r>
        <w:rPr>
          <w:rFonts w:hint="eastAsia" w:ascii="Arial" w:hAnsi="Arial" w:cs="Arial"/>
          <w:b/>
          <w:bCs/>
          <w:snapToGrid w:val="0"/>
          <w:sz w:val="28"/>
          <w:szCs w:val="28"/>
          <w:lang w:val="en-US" w:eastAsia="zh-CN"/>
        </w:rPr>
        <w:t>.9.2</w:t>
      </w:r>
    </w:p>
    <w:p>
      <w:pPr>
        <w:overflowPunct w:val="0"/>
        <w:autoSpaceDE w:val="0"/>
        <w:autoSpaceDN w:val="0"/>
        <w:snapToGrid w:val="0"/>
        <w:spacing w:line="24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pPr>
        <w:pStyle w:val="2"/>
        <w:jc w:val="both"/>
        <w:rPr>
          <w:lang w:eastAsia="zh-CN"/>
        </w:rPr>
      </w:pPr>
      <w:bookmarkStart w:id="2" w:name="OLE_LINK58"/>
      <w:bookmarkStart w:id="3" w:name="OLE_LINK57"/>
      <w:r>
        <w:t>Introduction</w:t>
      </w:r>
      <w:bookmarkEnd w:id="2"/>
      <w:bookmarkEnd w:id="3"/>
    </w:p>
    <w:p>
      <w:pPr>
        <w:numPr>
          <w:ilvl w:val="0"/>
          <w:numId w:val="0"/>
        </w:numPr>
        <w:spacing w:before="120" w:after="0" w:line="280" w:lineRule="atLeast"/>
        <w:ind w:leftChars="0"/>
        <w:jc w:val="both"/>
        <w:textAlignment w:val="auto"/>
        <w:rPr>
          <w:rFonts w:hint="default" w:eastAsiaTheme="minorEastAsia"/>
          <w:highlight w:val="none"/>
          <w:lang w:val="en-US" w:eastAsia="zh-CN"/>
        </w:rPr>
      </w:pPr>
      <w:bookmarkStart w:id="4" w:name="OLE_LINK71"/>
      <w:bookmarkStart w:id="5" w:name="OLE_LINK72"/>
      <w:r>
        <w:rPr>
          <w:rFonts w:hint="eastAsia"/>
          <w:highlight w:val="none"/>
          <w:lang w:val="en-US" w:eastAsia="zh-CN"/>
        </w:rPr>
        <w:t>S</w:t>
      </w:r>
      <w:r>
        <w:rPr>
          <w:highlight w:val="none"/>
        </w:rPr>
        <w:t>upport of UE-to-UE relay is essential for the sidelink coverage extension without relying on the use of uplink and downlink</w:t>
      </w:r>
      <w:r>
        <w:rPr>
          <w:rFonts w:hint="eastAsia"/>
          <w:highlight w:val="none"/>
          <w:lang w:val="en-US" w:eastAsia="zh-CN"/>
        </w:rPr>
        <w:t>. In R18 SL relay WID</w:t>
      </w:r>
      <w:r>
        <w:rPr>
          <w:rFonts w:hint="default"/>
          <w:highlight w:val="none"/>
          <w:lang w:val="en-US" w:eastAsia="zh-CN"/>
        </w:rPr>
        <w:t>[1]</w:t>
      </w:r>
      <w:r>
        <w:rPr>
          <w:rFonts w:hint="eastAsia"/>
          <w:highlight w:val="none"/>
          <w:lang w:val="en-US" w:eastAsia="zh-CN"/>
        </w:rPr>
        <w:t>, the objective for U2U relay has been listed as follow,</w:t>
      </w:r>
    </w:p>
    <w:p>
      <w:pPr>
        <w:numPr>
          <w:ilvl w:val="0"/>
          <w:numId w:val="0"/>
        </w:numPr>
        <w:spacing w:before="120" w:after="0" w:line="280" w:lineRule="atLeast"/>
        <w:ind w:leftChars="0"/>
        <w:jc w:val="both"/>
        <w:textAlignment w:val="auto"/>
        <w:rPr>
          <w:rFonts w:eastAsia="等线"/>
          <w:i/>
          <w:iCs/>
        </w:rPr>
      </w:pPr>
      <w:r>
        <w:rPr>
          <w:rFonts w:eastAsia="等线"/>
          <w:i/>
          <w:iCs/>
          <w:highlight w:val="none"/>
        </w:rPr>
        <w:t>Specify mechanisms to support single-hop La</w:t>
      </w:r>
      <w:r>
        <w:rPr>
          <w:rFonts w:eastAsia="等线"/>
          <w:i/>
          <w:iCs/>
        </w:rPr>
        <w:t>yer-2 and Layer-3 UE-to-UE relay (i.e., source UE -&gt; relay UE -&gt; destination UE) for unicast [RAN2, RAN3, RAN4].</w:t>
      </w:r>
    </w:p>
    <w:p>
      <w:pPr>
        <w:numPr>
          <w:ilvl w:val="1"/>
          <w:numId w:val="28"/>
        </w:numPr>
        <w:spacing w:before="120" w:after="0" w:line="280" w:lineRule="atLeast"/>
        <w:jc w:val="both"/>
        <w:textAlignment w:val="auto"/>
        <w:rPr>
          <w:rFonts w:eastAsia="等线"/>
          <w:i/>
          <w:iCs/>
        </w:rPr>
      </w:pPr>
      <w:r>
        <w:rPr>
          <w:rFonts w:hint="eastAsia"/>
          <w:i/>
          <w:iCs/>
          <w:lang w:eastAsia="ko-KR"/>
        </w:rPr>
        <w:t xml:space="preserve">Common </w:t>
      </w:r>
      <w:r>
        <w:rPr>
          <w:i/>
          <w:iCs/>
          <w:lang w:eastAsia="ko-KR"/>
        </w:rPr>
        <w:t>part for Layer-2 and Layer-3 relay to be prioritized until RAN#98</w:t>
      </w:r>
    </w:p>
    <w:p>
      <w:pPr>
        <w:numPr>
          <w:ilvl w:val="2"/>
          <w:numId w:val="28"/>
        </w:numPr>
        <w:spacing w:before="120" w:after="0" w:line="280" w:lineRule="atLeast"/>
        <w:jc w:val="both"/>
        <w:textAlignment w:val="auto"/>
        <w:rPr>
          <w:rFonts w:eastAsia="等线"/>
          <w:i/>
          <w:iCs/>
        </w:rPr>
      </w:pPr>
      <w:r>
        <w:rPr>
          <w:rFonts w:eastAsia="等线"/>
          <w:i/>
          <w:iCs/>
        </w:rPr>
        <w:t>Relay discovery and (re)selection [RAN2, RAN4]</w:t>
      </w:r>
    </w:p>
    <w:p>
      <w:pPr>
        <w:numPr>
          <w:ilvl w:val="2"/>
          <w:numId w:val="28"/>
        </w:numPr>
        <w:spacing w:before="120" w:after="0" w:line="280" w:lineRule="atLeast"/>
        <w:jc w:val="both"/>
        <w:textAlignment w:val="auto"/>
        <w:rPr>
          <w:rFonts w:eastAsia="等线"/>
          <w:i/>
          <w:iCs/>
        </w:rPr>
      </w:pPr>
      <w:r>
        <w:rPr>
          <w:i/>
          <w:iCs/>
          <w:lang w:eastAsia="ko-KR"/>
        </w:rPr>
        <w:t>Signalling</w:t>
      </w:r>
      <w:r>
        <w:rPr>
          <w:rFonts w:hint="eastAsia"/>
          <w:i/>
          <w:iCs/>
          <w:lang w:eastAsia="ko-KR"/>
        </w:rPr>
        <w:t xml:space="preserve"> </w:t>
      </w:r>
      <w:r>
        <w:rPr>
          <w:i/>
          <w:iCs/>
          <w:lang w:eastAsia="ko-KR"/>
        </w:rPr>
        <w:t xml:space="preserve">support for </w:t>
      </w:r>
      <w:r>
        <w:rPr>
          <w:rFonts w:eastAsia="等线"/>
          <w:i/>
          <w:iCs/>
        </w:rPr>
        <w:t>Relay and Source UE authorization if SA2 concludes it is needed [RAN3]</w:t>
      </w:r>
    </w:p>
    <w:p>
      <w:pPr>
        <w:numPr>
          <w:ilvl w:val="1"/>
          <w:numId w:val="28"/>
        </w:numPr>
        <w:spacing w:before="120" w:after="0" w:line="280" w:lineRule="atLeast"/>
        <w:jc w:val="both"/>
        <w:textAlignment w:val="auto"/>
        <w:rPr>
          <w:rFonts w:hint="eastAsia" w:eastAsia="等线"/>
          <w:i/>
          <w:iCs/>
        </w:rPr>
      </w:pPr>
      <w:r>
        <w:rPr>
          <w:rFonts w:hint="eastAsia"/>
          <w:i/>
          <w:iCs/>
          <w:lang w:eastAsia="ko-KR"/>
        </w:rPr>
        <w:t>Layer-2 relay specific part</w:t>
      </w:r>
    </w:p>
    <w:p>
      <w:pPr>
        <w:numPr>
          <w:ilvl w:val="2"/>
          <w:numId w:val="28"/>
        </w:numPr>
        <w:spacing w:before="120" w:after="0" w:line="280" w:lineRule="atLeast"/>
        <w:jc w:val="both"/>
        <w:textAlignment w:val="auto"/>
        <w:rPr>
          <w:rFonts w:eastAsia="等线"/>
          <w:i/>
          <w:iCs/>
        </w:rPr>
      </w:pPr>
      <w:r>
        <w:rPr>
          <w:rFonts w:eastAsia="等线"/>
          <w:i/>
          <w:iCs/>
        </w:rPr>
        <w:t>UE-to-UE relay adaptation layer design [RAN2]</w:t>
      </w:r>
    </w:p>
    <w:p>
      <w:pPr>
        <w:numPr>
          <w:ilvl w:val="2"/>
          <w:numId w:val="28"/>
        </w:numPr>
        <w:spacing w:before="120" w:after="0" w:line="280" w:lineRule="atLeast"/>
        <w:jc w:val="both"/>
        <w:textAlignment w:val="auto"/>
        <w:rPr>
          <w:rFonts w:eastAsia="等线"/>
          <w:i/>
          <w:iCs/>
        </w:rPr>
      </w:pPr>
      <w:r>
        <w:rPr>
          <w:rFonts w:eastAsia="等线"/>
          <w:i/>
          <w:iCs/>
        </w:rPr>
        <w:t>Control plane procedures [RAN2]</w:t>
      </w:r>
    </w:p>
    <w:p>
      <w:pPr>
        <w:numPr>
          <w:ilvl w:val="2"/>
          <w:numId w:val="28"/>
        </w:numPr>
        <w:spacing w:before="120" w:after="0" w:line="280" w:lineRule="atLeast"/>
        <w:jc w:val="both"/>
        <w:textAlignment w:val="auto"/>
        <w:rPr>
          <w:rFonts w:eastAsia="等线"/>
          <w:i/>
          <w:iCs/>
        </w:rPr>
      </w:pPr>
      <w:r>
        <w:rPr>
          <w:rFonts w:eastAsia="等线"/>
          <w:i/>
          <w:iCs/>
        </w:rPr>
        <w:t>QoS handling if needed, subject to SA2 progress [RAN2]</w:t>
      </w:r>
    </w:p>
    <w:p>
      <w:pPr>
        <w:spacing w:before="120" w:after="0" w:line="280" w:lineRule="atLeast"/>
        <w:ind w:left="360"/>
        <w:jc w:val="both"/>
        <w:textAlignment w:val="auto"/>
        <w:rPr>
          <w:i/>
          <w:iCs/>
          <w:lang w:eastAsia="ko-KR"/>
        </w:rPr>
      </w:pPr>
      <w:r>
        <w:rPr>
          <w:rFonts w:hint="eastAsia"/>
          <w:i/>
          <w:iCs/>
          <w:lang w:eastAsia="ko-KR"/>
        </w:rPr>
        <w:t>Note</w:t>
      </w:r>
      <w:r>
        <w:rPr>
          <w:i/>
          <w:iCs/>
          <w:lang w:eastAsia="ko-KR"/>
        </w:rPr>
        <w:t xml:space="preserve"> 1A</w:t>
      </w:r>
      <w:r>
        <w:rPr>
          <w:rFonts w:hint="eastAsia"/>
          <w:i/>
          <w:iCs/>
          <w:lang w:eastAsia="ko-KR"/>
        </w:rPr>
        <w:t xml:space="preserve">: </w:t>
      </w:r>
      <w:r>
        <w:rPr>
          <w:i/>
          <w:iCs/>
          <w:lang w:eastAsia="ko-KR"/>
        </w:rPr>
        <w:t>This work should take into account the forward compatibility for supporting more than one hop in a later release.</w:t>
      </w:r>
    </w:p>
    <w:p>
      <w:pPr>
        <w:spacing w:before="120" w:after="0" w:line="280" w:lineRule="atLeast"/>
        <w:ind w:left="360"/>
        <w:jc w:val="both"/>
        <w:textAlignment w:val="auto"/>
        <w:rPr>
          <w:rFonts w:hint="eastAsia"/>
          <w:i/>
          <w:iCs/>
          <w:lang w:eastAsia="ko-KR"/>
        </w:rPr>
      </w:pPr>
      <w:r>
        <w:rPr>
          <w:i/>
          <w:iCs/>
          <w:lang w:eastAsia="ko-KR"/>
        </w:rPr>
        <w:t>Note 1B: A Source UE is connected to only a single relay UE at a given time for a given destination UE.</w:t>
      </w:r>
    </w:p>
    <w:p>
      <w:pPr>
        <w:numPr>
          <w:ilvl w:val="0"/>
          <w:numId w:val="0"/>
        </w:numPr>
        <w:spacing w:before="120" w:after="0" w:line="280" w:lineRule="atLeast"/>
        <w:ind w:leftChars="0"/>
        <w:jc w:val="both"/>
        <w:textAlignment w:val="auto"/>
        <w:rPr>
          <w:rFonts w:hint="default"/>
          <w:highlight w:val="none"/>
          <w:lang w:val="en-US"/>
        </w:rPr>
      </w:pPr>
      <w:r>
        <w:rPr>
          <w:rFonts w:hint="default"/>
          <w:highlight w:val="none"/>
          <w:lang w:val="en-US"/>
        </w:rPr>
        <w:t>Meanwhile in the last #119bis-e meeting, RAN2 has also made some agreements as follow:</w:t>
      </w:r>
    </w:p>
    <w:p>
      <w:pPr>
        <w:pStyle w:val="295"/>
        <w:pBdr>
          <w:top w:val="single" w:color="auto" w:sz="4" w:space="1"/>
          <w:left w:val="single" w:color="auto" w:sz="4" w:space="4"/>
          <w:bottom w:val="single" w:color="auto" w:sz="4" w:space="1"/>
          <w:right w:val="single" w:color="auto" w:sz="4" w:space="4"/>
        </w:pBdr>
        <w:ind w:left="435" w:leftChars="0" w:hanging="363" w:firstLineChars="0"/>
        <w:jc w:val="both"/>
        <w:rPr>
          <w:rFonts w:hint="default" w:ascii="Times New Roman" w:hAnsi="Times New Roman" w:cs="Times New Roman"/>
          <w:lang w:val="en-US"/>
        </w:rPr>
      </w:pPr>
      <w:r>
        <w:rPr>
          <w:rFonts w:hint="default" w:ascii="Times New Roman" w:hAnsi="Times New Roman" w:cs="Times New Roman"/>
          <w:lang w:val="en-US"/>
        </w:rPr>
        <w:t>Agreements:</w:t>
      </w:r>
    </w:p>
    <w:p>
      <w:pPr>
        <w:pStyle w:val="295"/>
        <w:pBdr>
          <w:top w:val="single" w:color="auto" w:sz="4" w:space="1"/>
          <w:left w:val="single" w:color="auto" w:sz="4" w:space="4"/>
          <w:bottom w:val="single" w:color="auto" w:sz="4" w:space="1"/>
          <w:right w:val="single" w:color="auto" w:sz="4" w:space="4"/>
        </w:pBdr>
        <w:ind w:left="435" w:leftChars="0" w:hanging="363" w:firstLineChars="0"/>
        <w:jc w:val="both"/>
        <w:rPr>
          <w:rFonts w:hint="default" w:ascii="Times New Roman" w:hAnsi="Times New Roman" w:cs="Times New Roman"/>
          <w:lang w:val="en-US"/>
        </w:rPr>
      </w:pPr>
      <w:r>
        <w:rPr>
          <w:rFonts w:hint="default" w:ascii="Times New Roman" w:hAnsi="Times New Roman" w:cs="Times New Roman"/>
          <w:lang w:val="en-US"/>
        </w:rPr>
        <w:t>Proposal 1.1 (modified):In UE-to-UE relay, the remote/relay UE in RRC_IDLE/RRC_INACTIVE or OOC can acquire discovery configuration as in Rel17 (i.e., cell-specific configuration/pre</w:t>
      </w:r>
      <w:r>
        <w:rPr>
          <w:rFonts w:hint="eastAsia" w:ascii="Times New Roman" w:hAnsi="Times New Roman" w:eastAsia="宋体" w:cs="Times New Roman"/>
          <w:lang w:val="en-US" w:eastAsia="zh-CN"/>
        </w:rPr>
        <w:t>-</w:t>
      </w:r>
      <w:r>
        <w:rPr>
          <w:rFonts w:hint="default" w:ascii="Times New Roman" w:hAnsi="Times New Roman" w:cs="Times New Roman"/>
          <w:lang w:val="en-US"/>
        </w:rPr>
        <w:t>configuration).  FFS if any restrictions specific to UE-to-UE relay are introduced for in-coverage UE in RRC_CONNECTED.</w:t>
      </w:r>
    </w:p>
    <w:p>
      <w:pPr>
        <w:pStyle w:val="295"/>
        <w:pBdr>
          <w:top w:val="single" w:color="auto" w:sz="4" w:space="1"/>
          <w:left w:val="single" w:color="auto" w:sz="4" w:space="4"/>
          <w:bottom w:val="single" w:color="auto" w:sz="4" w:space="1"/>
          <w:right w:val="single" w:color="auto" w:sz="4" w:space="4"/>
        </w:pBdr>
        <w:ind w:left="435" w:leftChars="0" w:hanging="363" w:firstLineChars="0"/>
        <w:jc w:val="both"/>
        <w:rPr>
          <w:rFonts w:hint="default" w:ascii="Times New Roman" w:hAnsi="Times New Roman" w:cs="Times New Roman"/>
          <w:lang w:val="en-US"/>
        </w:rPr>
      </w:pPr>
      <w:r>
        <w:rPr>
          <w:rFonts w:hint="default" w:ascii="Times New Roman" w:hAnsi="Times New Roman" w:cs="Times New Roman"/>
          <w:lang w:val="en-US"/>
        </w:rPr>
        <w:t>Proposal 2.1:Protocol stack for U2N Relay discovery is re-used for U2U Relay Discovery</w:t>
      </w:r>
    </w:p>
    <w:p>
      <w:pPr>
        <w:pStyle w:val="295"/>
        <w:pBdr>
          <w:top w:val="single" w:color="auto" w:sz="4" w:space="1"/>
          <w:left w:val="single" w:color="auto" w:sz="4" w:space="4"/>
          <w:bottom w:val="single" w:color="auto" w:sz="4" w:space="1"/>
          <w:right w:val="single" w:color="auto" w:sz="4" w:space="4"/>
        </w:pBdr>
        <w:ind w:left="435" w:leftChars="0" w:hanging="363" w:firstLineChars="0"/>
        <w:jc w:val="both"/>
        <w:rPr>
          <w:rFonts w:hint="default" w:ascii="Times New Roman" w:hAnsi="Times New Roman" w:cs="Times New Roman"/>
          <w:lang w:val="en-US"/>
        </w:rPr>
      </w:pPr>
      <w:r>
        <w:rPr>
          <w:rFonts w:hint="default" w:ascii="Times New Roman" w:hAnsi="Times New Roman" w:cs="Times New Roman"/>
          <w:lang w:val="en-US"/>
        </w:rPr>
        <w:t>Proposal 2.2:U2U Relay re-uses SL-SRB4 (with associated PDCP, RLC procedures and configuration) to carry discovery messages</w:t>
      </w:r>
    </w:p>
    <w:p>
      <w:pPr>
        <w:pStyle w:val="295"/>
        <w:pBdr>
          <w:top w:val="single" w:color="auto" w:sz="4" w:space="1"/>
          <w:left w:val="single" w:color="auto" w:sz="4" w:space="4"/>
          <w:bottom w:val="single" w:color="auto" w:sz="4" w:space="1"/>
          <w:right w:val="single" w:color="auto" w:sz="4" w:space="4"/>
        </w:pBdr>
        <w:ind w:left="435" w:leftChars="0" w:hanging="363" w:firstLineChars="0"/>
        <w:jc w:val="both"/>
        <w:rPr>
          <w:rFonts w:hint="default" w:ascii="Times New Roman" w:hAnsi="Times New Roman" w:cs="Times New Roman"/>
          <w:lang w:val="en-US"/>
        </w:rPr>
      </w:pPr>
      <w:r>
        <w:rPr>
          <w:rFonts w:hint="default" w:ascii="Times New Roman" w:hAnsi="Times New Roman" w:cs="Times New Roman"/>
          <w:lang w:val="en-US"/>
        </w:rPr>
        <w:t>Proposal 4.1:Both shared and dedicated resource pool can be used for U2U discovery transmission and Rel-17 pool selection principle is re-used.</w:t>
      </w:r>
    </w:p>
    <w:p>
      <w:pPr>
        <w:pStyle w:val="295"/>
        <w:pBdr>
          <w:top w:val="single" w:color="auto" w:sz="4" w:space="1"/>
          <w:left w:val="single" w:color="auto" w:sz="4" w:space="4"/>
          <w:bottom w:val="single" w:color="auto" w:sz="4" w:space="1"/>
          <w:right w:val="single" w:color="auto" w:sz="4" w:space="4"/>
        </w:pBdr>
        <w:ind w:left="435" w:leftChars="0" w:hanging="363" w:firstLineChars="0"/>
        <w:jc w:val="both"/>
        <w:rPr>
          <w:rFonts w:hint="default" w:ascii="Times New Roman" w:hAnsi="Times New Roman" w:cs="Times New Roman"/>
          <w:lang w:val="en-US"/>
        </w:rPr>
      </w:pPr>
      <w:r>
        <w:rPr>
          <w:rFonts w:hint="default" w:ascii="Times New Roman" w:hAnsi="Times New Roman" w:cs="Times New Roman"/>
          <w:lang w:val="en-US"/>
        </w:rPr>
        <w:t>Proposal 5.1:SL-RSRP and SD-RSRP can be used for relay selection/reselection criteria.  FFS when each of the two quantities are used and whether to re-use the criteria in Rel17.</w:t>
      </w:r>
    </w:p>
    <w:p>
      <w:pPr>
        <w:pStyle w:val="295"/>
        <w:pBdr>
          <w:top w:val="single" w:color="auto" w:sz="4" w:space="1"/>
          <w:left w:val="single" w:color="auto" w:sz="4" w:space="4"/>
          <w:bottom w:val="single" w:color="auto" w:sz="4" w:space="1"/>
          <w:right w:val="single" w:color="auto" w:sz="4" w:space="4"/>
        </w:pBdr>
        <w:ind w:left="435" w:leftChars="0" w:hanging="363" w:firstLineChars="0"/>
        <w:jc w:val="both"/>
        <w:rPr>
          <w:rFonts w:hint="default" w:ascii="Times New Roman" w:hAnsi="Times New Roman" w:cs="Times New Roman"/>
          <w:lang w:val="en-US"/>
        </w:rPr>
      </w:pPr>
      <w:r>
        <w:rPr>
          <w:rFonts w:hint="default" w:ascii="Times New Roman" w:hAnsi="Times New Roman" w:cs="Times New Roman"/>
          <w:lang w:val="en-US"/>
        </w:rPr>
        <w:t>Proposal 7.1a: Relay selection triggers include at least 1) Upper layer trigger; 2) PC5 signal strength conditions.  RAN2 further discuss details for trigger 2).</w:t>
      </w:r>
    </w:p>
    <w:p>
      <w:pPr>
        <w:pStyle w:val="295"/>
        <w:pBdr>
          <w:top w:val="single" w:color="auto" w:sz="4" w:space="1"/>
          <w:left w:val="single" w:color="auto" w:sz="4" w:space="4"/>
          <w:bottom w:val="single" w:color="auto" w:sz="4" w:space="1"/>
          <w:right w:val="single" w:color="auto" w:sz="4" w:space="4"/>
        </w:pBdr>
        <w:ind w:left="435" w:leftChars="0" w:hanging="363" w:firstLineChars="0"/>
        <w:jc w:val="both"/>
        <w:rPr>
          <w:rFonts w:hint="default" w:ascii="Times New Roman" w:hAnsi="Times New Roman" w:cs="Times New Roman"/>
        </w:rPr>
      </w:pPr>
      <w:r>
        <w:rPr>
          <w:rFonts w:hint="default" w:ascii="Times New Roman" w:hAnsi="Times New Roman" w:cs="Times New Roman"/>
          <w:lang w:val="en-US"/>
        </w:rPr>
        <w:t>Proposal 7.1b (modified): Relay reselection triggers include at least 1) Upper layer trigger; 2) PC5-RLF detection at the remote UE; 3) PC5-RLF indication received from the relay; 4) PC5 signal strength conditions; 5) PC5 link release message from relay to remote.  RAN2 further discuss details for trigger 4), potentially including T400 expiry.  FFS if some of the conditions could be indicated to upper layer instead of directly causing reselection.</w:t>
      </w:r>
      <w:r>
        <w:rPr>
          <w:rFonts w:hint="default" w:ascii="Times New Roman" w:hAnsi="Times New Roman" w:cs="Times New Roman"/>
        </w:rPr>
        <w:t>gNB will not configure a Uu RSRP threshold to be used by U2U Relay or Source UE to determine whether to transmit U2U discovery signalling.  FFS what conditions would govern transmission of the discovery signalling.</w:t>
      </w:r>
    </w:p>
    <w:p>
      <w:pPr>
        <w:pStyle w:val="295"/>
        <w:pBdr>
          <w:top w:val="single" w:color="auto" w:sz="4" w:space="1"/>
          <w:left w:val="single" w:color="auto" w:sz="4" w:space="4"/>
          <w:bottom w:val="single" w:color="auto" w:sz="4" w:space="1"/>
          <w:right w:val="single" w:color="auto" w:sz="4" w:space="4"/>
        </w:pBdr>
        <w:ind w:left="435" w:leftChars="0" w:hanging="363" w:firstLineChars="0"/>
        <w:jc w:val="both"/>
        <w:rPr>
          <w:rFonts w:hint="default" w:ascii="Times New Roman" w:hAnsi="Times New Roman" w:cs="Times New Roman"/>
        </w:rPr>
      </w:pPr>
      <w:r>
        <w:rPr>
          <w:rFonts w:hint="default" w:ascii="Times New Roman" w:hAnsi="Times New Roman" w:cs="Times New Roman"/>
        </w:rPr>
        <w:t>RAN2 will strive to simplify the gNB involvement in U2U-relay-specific operation as compared to the U2N case.  Details are FFS, including whether some gNB control is needed for the in-coverage scenario and how/whether the gNB involvement can be simplified compared to U2N.</w:t>
      </w:r>
    </w:p>
    <w:p>
      <w:pPr>
        <w:pStyle w:val="295"/>
        <w:pBdr>
          <w:top w:val="single" w:color="auto" w:sz="4" w:space="1"/>
          <w:left w:val="single" w:color="auto" w:sz="4" w:space="4"/>
          <w:bottom w:val="single" w:color="auto" w:sz="4" w:space="1"/>
          <w:right w:val="single" w:color="auto" w:sz="4" w:space="4"/>
        </w:pBdr>
        <w:ind w:left="435" w:leftChars="0" w:hanging="363" w:firstLineChars="0"/>
        <w:jc w:val="both"/>
        <w:rPr>
          <w:rFonts w:hint="default" w:ascii="Times New Roman" w:hAnsi="Times New Roman" w:cs="Times New Roman"/>
        </w:rPr>
      </w:pPr>
      <w:r>
        <w:rPr>
          <w:rFonts w:hint="default" w:ascii="Times New Roman" w:hAnsi="Times New Roman" w:cs="Times New Roman"/>
        </w:rPr>
        <w:t>Rel17 SI assumptions on RRC state and coverage scenarios can be re-used.</w:t>
      </w:r>
    </w:p>
    <w:p>
      <w:pPr>
        <w:pStyle w:val="295"/>
        <w:pBdr>
          <w:top w:val="single" w:color="auto" w:sz="4" w:space="1"/>
          <w:left w:val="single" w:color="auto" w:sz="4" w:space="4"/>
          <w:bottom w:val="single" w:color="auto" w:sz="4" w:space="1"/>
          <w:right w:val="single" w:color="auto" w:sz="4" w:space="4"/>
        </w:pBdr>
        <w:ind w:left="435" w:leftChars="0" w:hanging="363" w:firstLineChars="0"/>
        <w:jc w:val="both"/>
        <w:rPr>
          <w:rFonts w:hint="default" w:ascii="Times New Roman" w:hAnsi="Times New Roman" w:cs="Times New Roman"/>
        </w:rPr>
      </w:pPr>
      <w:r>
        <w:rPr>
          <w:rFonts w:hint="default" w:ascii="Times New Roman" w:hAnsi="Times New Roman" w:cs="Times New Roman"/>
        </w:rPr>
        <w:t>Proposal 2.3a [20/20]:    Discovery message transmission at the remote UE is conditioned on at least upper layer indication.</w:t>
      </w:r>
    </w:p>
    <w:p>
      <w:pPr>
        <w:adjustRightInd/>
        <w:spacing w:after="240" w:line="259" w:lineRule="auto"/>
        <w:contextualSpacing/>
        <w:jc w:val="both"/>
        <w:rPr>
          <w:rFonts w:hint="default" w:eastAsiaTheme="minorEastAsia"/>
          <w:lang w:val="en-US" w:eastAsia="zh-CN"/>
        </w:rPr>
      </w:pPr>
      <w:r>
        <w:rPr>
          <w:rFonts w:hint="default"/>
          <w:lang w:val="en-US"/>
        </w:rPr>
        <w:t>Based on above agreements and legacy issuses</w:t>
      </w:r>
      <w:r>
        <w:rPr>
          <w:rFonts w:hint="eastAsia"/>
        </w:rPr>
        <w:t xml:space="preserve">, we will </w:t>
      </w:r>
      <w:r>
        <w:rPr>
          <w:rFonts w:hint="default"/>
          <w:lang w:val="en-US"/>
        </w:rPr>
        <w:t xml:space="preserve">continue </w:t>
      </w:r>
      <w:r>
        <w:rPr>
          <w:rFonts w:hint="eastAsia"/>
        </w:rPr>
        <w:t>discuss</w:t>
      </w:r>
      <w:r>
        <w:rPr>
          <w:rFonts w:hint="default"/>
          <w:lang w:val="en-US"/>
        </w:rPr>
        <w:t>ing</w:t>
      </w:r>
      <w:r>
        <w:rPr>
          <w:rFonts w:hint="eastAsia"/>
        </w:rPr>
        <w:t xml:space="preserve"> </w:t>
      </w:r>
      <w:r>
        <w:rPr>
          <w:rFonts w:hint="eastAsia"/>
          <w:lang w:val="en-US" w:eastAsia="zh-CN"/>
        </w:rPr>
        <w:t xml:space="preserve">some key issues </w:t>
      </w:r>
      <w:r>
        <w:rPr>
          <w:rFonts w:hint="default"/>
          <w:lang w:val="en-US" w:eastAsia="zh-CN"/>
        </w:rPr>
        <w:t>about U2U</w:t>
      </w:r>
      <w:r>
        <w:rPr>
          <w:rFonts w:hint="eastAsia"/>
          <w:lang w:val="en-US" w:eastAsia="zh-CN"/>
        </w:rPr>
        <w:t xml:space="preserve"> relay</w:t>
      </w:r>
      <w:r>
        <w:rPr>
          <w:rFonts w:hint="default"/>
          <w:lang w:val="en-US" w:eastAsia="zh-CN"/>
        </w:rPr>
        <w:t xml:space="preserve"> discovery, (ee)selection and the adaptation layer</w:t>
      </w:r>
      <w:r>
        <w:rPr>
          <w:rFonts w:hint="eastAsia"/>
          <w:lang w:val="en-US" w:eastAsia="zh-CN"/>
        </w:rPr>
        <w:t>.</w:t>
      </w:r>
    </w:p>
    <w:p>
      <w:pPr>
        <w:pStyle w:val="2"/>
        <w:jc w:val="both"/>
      </w:pPr>
      <w:r>
        <w:t>D</w:t>
      </w:r>
      <w:r>
        <w:rPr>
          <w:rFonts w:hint="eastAsia"/>
        </w:rPr>
        <w:t>iscussio</w:t>
      </w:r>
      <w:bookmarkEnd w:id="4"/>
      <w:bookmarkEnd w:id="5"/>
      <w:bookmarkStart w:id="6" w:name="_Hlk59519022"/>
      <w:r>
        <w:rPr>
          <w:rFonts w:hint="eastAsia"/>
          <w:lang w:val="en-US" w:eastAsia="zh-CN"/>
        </w:rPr>
        <w:t>n</w:t>
      </w:r>
    </w:p>
    <w:p>
      <w:pPr>
        <w:pStyle w:val="3"/>
        <w:jc w:val="both"/>
        <w:rPr>
          <w:rFonts w:hint="default" w:ascii="Arial" w:hAnsi="Arial" w:cs="Times New Roman"/>
          <w:i w:val="0"/>
          <w:iCs w:val="0"/>
          <w:highlight w:val="none"/>
          <w:u w:val="none"/>
          <w:lang w:val="en-US" w:eastAsia="zh-CN"/>
        </w:rPr>
      </w:pPr>
      <w:r>
        <w:rPr>
          <w:rFonts w:hint="default" w:ascii="Arial" w:hAnsi="Arial" w:cs="Times New Roman"/>
          <w:i w:val="0"/>
          <w:iCs w:val="0"/>
          <w:highlight w:val="none"/>
          <w:u w:val="none"/>
          <w:lang w:val="en-US" w:eastAsia="zh-CN"/>
        </w:rPr>
        <w:t>Discovery</w:t>
      </w:r>
    </w:p>
    <w:p>
      <w:pPr>
        <w:jc w:val="both"/>
        <w:rPr>
          <w:rFonts w:hint="default"/>
          <w:highlight w:val="none"/>
          <w:lang w:val="en-US" w:eastAsia="zh-CN"/>
        </w:rPr>
      </w:pPr>
      <w:r>
        <w:rPr>
          <w:rFonts w:hint="default"/>
          <w:highlight w:val="none"/>
          <w:lang w:val="en-US"/>
        </w:rPr>
        <w:t xml:space="preserve">In the last meeting, it is agreed that RAN2 will strive to simplify the gNB involvement in U2U-relay-specific operation as compared to the U2N case. </w:t>
      </w:r>
      <w:r>
        <w:rPr>
          <w:rFonts w:hint="eastAsia"/>
          <w:highlight w:val="none"/>
          <w:lang w:val="en-US" w:eastAsia="zh-CN"/>
        </w:rPr>
        <w:t xml:space="preserve">However, in order to keep the flexibility and normative evolution possibility (e.g. UE sends assistance info to get expected discovery configuration), we think it is better to give a method for gNB to send discovery configuration to in-coverage UE in RRC_CONNECTED through dedicated signalling (RRC Reconfiguration procedure). The gNB control in discovery configuration should not be omitted and </w:t>
      </w:r>
      <w:r>
        <w:rPr>
          <w:rFonts w:hint="default"/>
          <w:highlight w:val="none"/>
          <w:lang w:val="en-US"/>
        </w:rPr>
        <w:t>R17 U2N discovery configuration criteria</w:t>
      </w:r>
      <w:r>
        <w:rPr>
          <w:rFonts w:hint="eastAsia"/>
          <w:highlight w:val="none"/>
          <w:lang w:val="en-US" w:eastAsia="zh-CN"/>
        </w:rPr>
        <w:t xml:space="preserve"> can be directly reused</w:t>
      </w:r>
      <w:r>
        <w:rPr>
          <w:rFonts w:hint="default"/>
          <w:highlight w:val="none"/>
          <w:lang w:val="en-US"/>
        </w:rPr>
        <w:t>.</w:t>
      </w:r>
    </w:p>
    <w:p>
      <w:pPr>
        <w:pStyle w:val="117"/>
        <w:ind w:left="0" w:leftChars="0" w:firstLine="0" w:firstLineChars="0"/>
        <w:jc w:val="both"/>
        <w:rPr>
          <w:rFonts w:hint="default" w:ascii="Times New Roman" w:hAnsi="Times New Roman" w:cs="Times New Roman"/>
          <w:b/>
          <w:bCs w:val="0"/>
          <w:sz w:val="22"/>
          <w:szCs w:val="20"/>
          <w:highlight w:val="none"/>
          <w:lang w:val="en-US" w:eastAsia="zh-CN" w:bidi="ar-SA"/>
        </w:rPr>
      </w:pPr>
      <w:r>
        <w:rPr>
          <w:rFonts w:hint="default" w:ascii="Times New Roman" w:hAnsi="Times New Roman" w:cs="Times New Roman"/>
          <w:b/>
          <w:bCs w:val="0"/>
          <w:sz w:val="22"/>
          <w:szCs w:val="20"/>
          <w:highlight w:val="none"/>
          <w:lang w:val="en-US" w:eastAsia="zh-CN" w:bidi="ar-SA"/>
        </w:rPr>
        <w:t xml:space="preserve">Proposal 1: </w:t>
      </w:r>
      <w:r>
        <w:rPr>
          <w:rFonts w:hint="eastAsia" w:ascii="Times New Roman" w:hAnsi="Times New Roman" w:cs="Times New Roman"/>
          <w:b/>
          <w:bCs w:val="0"/>
          <w:sz w:val="22"/>
          <w:szCs w:val="20"/>
          <w:highlight w:val="none"/>
          <w:lang w:val="en-US" w:eastAsia="zh-CN" w:bidi="ar-SA"/>
        </w:rPr>
        <w:t xml:space="preserve"> </w:t>
      </w:r>
      <w:r>
        <w:rPr>
          <w:rFonts w:hint="default" w:ascii="Times New Roman" w:hAnsi="Times New Roman" w:cs="Times New Roman"/>
          <w:b/>
          <w:bCs w:val="0"/>
          <w:sz w:val="22"/>
          <w:szCs w:val="20"/>
          <w:highlight w:val="none"/>
          <w:lang w:val="en-US" w:eastAsia="zh-CN" w:bidi="ar-SA"/>
        </w:rPr>
        <w:t xml:space="preserve">In-coverage UE in RRC_CONNECTED can get discovery configuration from </w:t>
      </w:r>
      <w:r>
        <w:rPr>
          <w:rFonts w:hint="eastAsia" w:cs="Times New Roman"/>
          <w:b/>
          <w:bCs w:val="0"/>
          <w:sz w:val="22"/>
          <w:szCs w:val="20"/>
          <w:highlight w:val="none"/>
          <w:lang w:val="en-US" w:eastAsia="zh-CN" w:bidi="ar-SA"/>
        </w:rPr>
        <w:t>g</w:t>
      </w:r>
      <w:r>
        <w:rPr>
          <w:rFonts w:hint="default" w:ascii="Times New Roman" w:hAnsi="Times New Roman" w:cs="Times New Roman"/>
          <w:b/>
          <w:bCs w:val="0"/>
          <w:sz w:val="22"/>
          <w:szCs w:val="20"/>
          <w:highlight w:val="none"/>
          <w:lang w:val="en-US" w:eastAsia="zh-CN" w:bidi="ar-SA"/>
        </w:rPr>
        <w:t xml:space="preserve">NB </w:t>
      </w:r>
      <w:r>
        <w:rPr>
          <w:rFonts w:hint="eastAsia" w:cs="Times New Roman"/>
          <w:b/>
          <w:bCs w:val="0"/>
          <w:sz w:val="22"/>
          <w:szCs w:val="20"/>
          <w:highlight w:val="none"/>
          <w:lang w:val="en-US" w:eastAsia="zh-CN" w:bidi="ar-SA"/>
        </w:rPr>
        <w:t>through dedicated signalling.</w:t>
      </w:r>
    </w:p>
    <w:p>
      <w:pPr>
        <w:pStyle w:val="117"/>
        <w:ind w:left="0" w:leftChars="0" w:firstLine="0" w:firstLineChars="0"/>
        <w:jc w:val="both"/>
        <w:rPr>
          <w:rFonts w:hint="default" w:ascii="Times New Roman" w:hAnsi="Times New Roman" w:cs="Times New Roman"/>
          <w:b w:val="0"/>
          <w:bCs/>
          <w:sz w:val="22"/>
          <w:szCs w:val="20"/>
          <w:highlight w:val="none"/>
          <w:lang w:val="en-US" w:eastAsia="zh-CN" w:bidi="ar-SA"/>
        </w:rPr>
      </w:pPr>
      <w:r>
        <w:rPr>
          <w:rFonts w:hint="default" w:ascii="Times New Roman" w:hAnsi="Times New Roman" w:cs="Times New Roman"/>
          <w:b w:val="0"/>
          <w:bCs/>
          <w:sz w:val="22"/>
          <w:szCs w:val="20"/>
          <w:highlight w:val="none"/>
          <w:lang w:val="en-US" w:eastAsia="zh-CN" w:bidi="ar-SA"/>
        </w:rPr>
        <w:t>As the agreement in the last meeting, both the shared and dedicated discovery pool can be used in R18 U2U relay. To take the gNB involvement simplification as a baseline, we think it is better to reuse R17 U2N dedicated discovery pool for U2U relay discovery as well.</w:t>
      </w:r>
      <w:r>
        <w:rPr>
          <w:rFonts w:hint="eastAsia" w:cs="Times New Roman"/>
          <w:b w:val="0"/>
          <w:bCs/>
          <w:sz w:val="22"/>
          <w:szCs w:val="20"/>
          <w:highlight w:val="none"/>
          <w:lang w:val="en-US" w:eastAsia="zh-CN" w:bidi="ar-SA"/>
        </w:rPr>
        <w:t xml:space="preserve"> That means R17 U2N relay and R18 U2U relay use the same dedicated resource pool. Even the gNB does not support R17 U2N relay but support R18 U2U relay, gNB can also allocate resource for R18 U2U UE.</w:t>
      </w:r>
    </w:p>
    <w:p>
      <w:pPr>
        <w:pStyle w:val="117"/>
        <w:ind w:left="0" w:leftChars="0" w:firstLine="0" w:firstLineChars="0"/>
        <w:jc w:val="both"/>
        <w:rPr>
          <w:rFonts w:hint="default" w:ascii="Times New Roman" w:hAnsi="Times New Roman" w:cs="Times New Roman"/>
          <w:b/>
          <w:bCs w:val="0"/>
          <w:sz w:val="22"/>
          <w:szCs w:val="20"/>
          <w:highlight w:val="none"/>
          <w:lang w:val="en-US" w:eastAsia="zh-CN" w:bidi="ar-SA"/>
        </w:rPr>
      </w:pPr>
      <w:r>
        <w:rPr>
          <w:rFonts w:hint="default" w:ascii="Times New Roman" w:hAnsi="Times New Roman" w:cs="Times New Roman"/>
          <w:b/>
          <w:bCs w:val="0"/>
          <w:sz w:val="22"/>
          <w:szCs w:val="20"/>
          <w:highlight w:val="none"/>
          <w:lang w:val="en-US" w:eastAsia="zh-CN" w:bidi="ar-SA"/>
        </w:rPr>
        <w:t xml:space="preserve">Proposal 2: </w:t>
      </w:r>
      <w:r>
        <w:rPr>
          <w:rFonts w:hint="eastAsia"/>
          <w:b/>
          <w:bCs/>
          <w:lang w:val="en-US" w:eastAsia="zh-CN"/>
        </w:rPr>
        <w:t>The dedicated discovery pool introduced in Rel</w:t>
      </w:r>
      <w:r>
        <w:rPr>
          <w:rFonts w:hint="default"/>
          <w:b/>
          <w:bCs/>
          <w:lang w:val="en-US" w:eastAsia="zh-CN"/>
        </w:rPr>
        <w:t>-</w:t>
      </w:r>
      <w:r>
        <w:rPr>
          <w:rFonts w:hint="eastAsia"/>
          <w:b/>
          <w:bCs/>
          <w:lang w:val="en-US" w:eastAsia="zh-CN"/>
        </w:rPr>
        <w:t>17 for U2N relay discovery is re-used for U2U relay discovery as well.</w:t>
      </w:r>
    </w:p>
    <w:p>
      <w:pPr>
        <w:bidi w:val="0"/>
        <w:jc w:val="both"/>
        <w:rPr>
          <w:rFonts w:hint="default" w:ascii="Times New Roman" w:hAnsi="Times New Roman" w:cs="Times New Roman"/>
          <w:lang w:val="en-US" w:eastAsia="zh-CN"/>
        </w:rPr>
      </w:pPr>
      <w:r>
        <w:rPr>
          <w:rFonts w:hint="default" w:ascii="Times New Roman" w:hAnsi="Times New Roman" w:cs="Times New Roman"/>
          <w:lang w:val="en-US" w:eastAsia="zh-CN"/>
        </w:rPr>
        <w:t>For “neighbou</w:t>
      </w:r>
      <w:r>
        <w:rPr>
          <w:rFonts w:hint="eastAsia" w:cs="Times New Roman"/>
          <w:lang w:val="en-US" w:eastAsia="zh-CN"/>
        </w:rPr>
        <w:t>r</w:t>
      </w:r>
      <w:r>
        <w:rPr>
          <w:rFonts w:hint="default" w:ascii="Times New Roman" w:hAnsi="Times New Roman" w:cs="Times New Roman"/>
          <w:lang w:val="en-US" w:eastAsia="zh-CN"/>
        </w:rPr>
        <w:t xml:space="preserve"> list”, as described in Solution#9 in TR23.700-33[3]: A 5G ProSe-enabled UE decides if it can be connected via a 5G ProSe UE-to-UE relay by sending a message to the relay, so that the relay can add the UE into its neighbour list. The 5G ProSe UE-to-UE Relay sends out a Relay Announcement message periodically, announcing its availability for serving other UEs in the area (including the neighbour list).</w:t>
      </w:r>
    </w:p>
    <w:p>
      <w:pPr>
        <w:jc w:val="both"/>
        <w:rPr>
          <w:rFonts w:hint="default"/>
          <w:b w:val="0"/>
          <w:bCs w:val="0"/>
          <w:lang w:val="en-US" w:eastAsia="zh-CN"/>
        </w:rPr>
      </w:pPr>
      <w:r>
        <w:rPr>
          <w:rFonts w:hint="default" w:ascii="Times New Roman" w:hAnsi="Times New Roman" w:cs="Times New Roman"/>
          <w:lang w:val="en-US" w:eastAsia="zh-CN"/>
        </w:rPr>
        <w:t xml:space="preserve">Thus, </w:t>
      </w:r>
      <w:r>
        <w:rPr>
          <w:rFonts w:hint="eastAsia"/>
          <w:b w:val="0"/>
          <w:bCs w:val="0"/>
          <w:lang w:val="en-US" w:eastAsia="zh-CN"/>
        </w:rPr>
        <w:t xml:space="preserve">if a UE can operate/respond to be a Relay UE, it should meet </w:t>
      </w:r>
      <w:r>
        <w:rPr>
          <w:rFonts w:hint="default"/>
          <w:b w:val="0"/>
          <w:bCs w:val="0"/>
          <w:lang w:val="en-US" w:eastAsia="zh-CN"/>
        </w:rPr>
        <w:t xml:space="preserve">all </w:t>
      </w:r>
      <w:r>
        <w:rPr>
          <w:rFonts w:hint="eastAsia"/>
          <w:b w:val="0"/>
          <w:bCs w:val="0"/>
          <w:lang w:val="en-US" w:eastAsia="zh-CN"/>
        </w:rPr>
        <w:t xml:space="preserve">the following </w:t>
      </w:r>
      <w:r>
        <w:rPr>
          <w:rFonts w:hint="default"/>
          <w:b w:val="0"/>
          <w:bCs w:val="0"/>
          <w:lang w:val="en-US" w:eastAsia="zh-CN"/>
        </w:rPr>
        <w:t xml:space="preserve">2 </w:t>
      </w:r>
      <w:r>
        <w:rPr>
          <w:rFonts w:hint="eastAsia"/>
          <w:b w:val="0"/>
          <w:bCs w:val="0"/>
          <w:lang w:val="en-US" w:eastAsia="zh-CN"/>
        </w:rPr>
        <w:t>Relay UE selection criteri</w:t>
      </w:r>
      <w:r>
        <w:rPr>
          <w:rFonts w:hint="default"/>
          <w:b w:val="0"/>
          <w:bCs w:val="0"/>
          <w:lang w:val="en-US" w:eastAsia="zh-CN"/>
        </w:rPr>
        <w:t>a</w:t>
      </w:r>
      <w:r>
        <w:rPr>
          <w:rFonts w:hint="eastAsia"/>
          <w:b w:val="0"/>
          <w:bCs w:val="0"/>
          <w:lang w:val="en-US" w:eastAsia="zh-CN"/>
        </w:rPr>
        <w:t>:</w:t>
      </w:r>
      <w:r>
        <w:rPr>
          <w:rFonts w:hint="default"/>
          <w:b w:val="0"/>
          <w:bCs w:val="0"/>
          <w:lang w:val="en-US" w:eastAsia="zh-CN"/>
        </w:rPr>
        <w:t xml:space="preserve"> </w:t>
      </w:r>
    </w:p>
    <w:p>
      <w:pPr>
        <w:pStyle w:val="117"/>
        <w:jc w:val="both"/>
        <w:rPr>
          <w:rFonts w:hint="default"/>
          <w:b w:val="0"/>
          <w:bCs w:val="0"/>
          <w:lang w:val="en-US" w:eastAsia="zh-CN"/>
        </w:rPr>
      </w:pPr>
      <w:r>
        <w:rPr>
          <w:rFonts w:hint="default"/>
          <w:b w:val="0"/>
          <w:bCs w:val="0"/>
          <w:lang w:val="en-US" w:eastAsia="zh-CN"/>
        </w:rPr>
        <w:t>- The neighbour list of Relay UE should not be empty</w:t>
      </w:r>
    </w:p>
    <w:p>
      <w:pPr>
        <w:pStyle w:val="117"/>
        <w:jc w:val="both"/>
        <w:rPr>
          <w:rFonts w:hint="default"/>
          <w:b w:val="0"/>
          <w:bCs w:val="0"/>
          <w:lang w:val="en-US" w:eastAsia="zh-CN"/>
        </w:rPr>
      </w:pP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And both the first hop and the second hop PC5 link quality should be above the threshold</w:t>
      </w:r>
    </w:p>
    <w:p>
      <w:pPr>
        <w:jc w:val="both"/>
        <w:rPr>
          <w:rFonts w:hint="default"/>
          <w:b/>
          <w:bCs w:val="0"/>
          <w:lang w:val="en-US" w:eastAsia="zh-CN"/>
        </w:rPr>
      </w:pPr>
      <w:r>
        <w:rPr>
          <w:rFonts w:hint="default" w:ascii="Times New Roman" w:hAnsi="Times New Roman" w:cs="Times New Roman"/>
          <w:b/>
          <w:bCs w:val="0"/>
          <w:sz w:val="22"/>
          <w:szCs w:val="20"/>
          <w:highlight w:val="none"/>
          <w:lang w:val="en-US" w:eastAsia="zh-CN" w:bidi="ar-SA"/>
        </w:rPr>
        <w:t xml:space="preserve">Proposal 3: </w:t>
      </w:r>
      <w:r>
        <w:rPr>
          <w:rFonts w:hint="default"/>
          <w:b/>
          <w:bCs w:val="0"/>
          <w:lang w:val="en-US" w:eastAsia="zh-CN"/>
        </w:rPr>
        <w:t>I</w:t>
      </w:r>
      <w:r>
        <w:rPr>
          <w:rFonts w:hint="eastAsia"/>
          <w:b/>
          <w:bCs w:val="0"/>
          <w:lang w:val="en-US" w:eastAsia="zh-CN"/>
        </w:rPr>
        <w:t xml:space="preserve">f a UE can operate/respond to be a Relay UE, it should meet </w:t>
      </w:r>
      <w:r>
        <w:rPr>
          <w:rFonts w:hint="default"/>
          <w:b/>
          <w:bCs w:val="0"/>
          <w:lang w:val="en-US" w:eastAsia="zh-CN"/>
        </w:rPr>
        <w:t xml:space="preserve">all </w:t>
      </w:r>
      <w:r>
        <w:rPr>
          <w:rFonts w:hint="eastAsia"/>
          <w:b/>
          <w:bCs w:val="0"/>
          <w:lang w:val="en-US" w:eastAsia="zh-CN"/>
        </w:rPr>
        <w:t xml:space="preserve">the following </w:t>
      </w:r>
      <w:r>
        <w:rPr>
          <w:rFonts w:hint="default"/>
          <w:b/>
          <w:bCs w:val="0"/>
          <w:lang w:val="en-US" w:eastAsia="zh-CN"/>
        </w:rPr>
        <w:t>two r</w:t>
      </w:r>
      <w:r>
        <w:rPr>
          <w:rFonts w:hint="eastAsia"/>
          <w:b/>
          <w:bCs w:val="0"/>
          <w:lang w:val="en-US" w:eastAsia="zh-CN"/>
        </w:rPr>
        <w:t>elay UE selection criteri</w:t>
      </w:r>
      <w:r>
        <w:rPr>
          <w:rFonts w:hint="default"/>
          <w:b/>
          <w:bCs w:val="0"/>
          <w:lang w:val="en-US" w:eastAsia="zh-CN"/>
        </w:rPr>
        <w:t>a</w:t>
      </w:r>
      <w:r>
        <w:rPr>
          <w:rFonts w:hint="eastAsia"/>
          <w:b/>
          <w:bCs w:val="0"/>
          <w:lang w:val="en-US" w:eastAsia="zh-CN"/>
        </w:rPr>
        <w:t>:</w:t>
      </w:r>
      <w:r>
        <w:rPr>
          <w:rFonts w:hint="default"/>
          <w:b/>
          <w:bCs w:val="0"/>
          <w:lang w:val="en-US" w:eastAsia="zh-CN"/>
        </w:rPr>
        <w:t xml:space="preserve"> </w:t>
      </w:r>
    </w:p>
    <w:p>
      <w:pPr>
        <w:pStyle w:val="117"/>
        <w:jc w:val="both"/>
        <w:rPr>
          <w:rFonts w:hint="default"/>
          <w:b/>
          <w:bCs w:val="0"/>
          <w:lang w:val="en-US" w:eastAsia="zh-CN"/>
        </w:rPr>
      </w:pPr>
      <w:r>
        <w:rPr>
          <w:rFonts w:hint="default"/>
          <w:b/>
          <w:bCs w:val="0"/>
          <w:lang w:val="en-US" w:eastAsia="zh-CN"/>
        </w:rPr>
        <w:t>- The neighbour list of Relay UE should not be empty</w:t>
      </w:r>
    </w:p>
    <w:p>
      <w:pPr>
        <w:pStyle w:val="117"/>
        <w:jc w:val="both"/>
        <w:rPr>
          <w:rFonts w:hint="default" w:ascii="Times New Roman" w:hAnsi="Times New Roman" w:cs="Times New Roman"/>
          <w:b/>
          <w:bCs w:val="0"/>
          <w:lang w:val="en-US" w:eastAsia="zh-CN"/>
        </w:rPr>
      </w:pPr>
      <w:r>
        <w:rPr>
          <w:rFonts w:hint="default" w:ascii="Times New Roman" w:hAnsi="Times New Roman" w:cs="Times New Roman"/>
          <w:b/>
          <w:bCs w:val="0"/>
          <w:lang w:val="en-US" w:eastAsia="zh-CN"/>
        </w:rPr>
        <w:t>-</w:t>
      </w:r>
      <w:r>
        <w:rPr>
          <w:rFonts w:hint="eastAsia" w:ascii="Times New Roman" w:hAnsi="Times New Roman" w:cs="Times New Roman"/>
          <w:b/>
          <w:bCs w:val="0"/>
          <w:lang w:val="en-US" w:eastAsia="zh-CN"/>
        </w:rPr>
        <w:t xml:space="preserve"> </w:t>
      </w:r>
      <w:r>
        <w:rPr>
          <w:rFonts w:hint="eastAsia" w:cs="Times New Roman"/>
          <w:b/>
          <w:bCs w:val="0"/>
          <w:lang w:val="en-US" w:eastAsia="zh-CN"/>
        </w:rPr>
        <w:t>B</w:t>
      </w:r>
      <w:r>
        <w:rPr>
          <w:rFonts w:hint="default" w:ascii="Times New Roman" w:hAnsi="Times New Roman" w:cs="Times New Roman"/>
          <w:b/>
          <w:bCs w:val="0"/>
          <w:lang w:val="en-US" w:eastAsia="zh-CN"/>
        </w:rPr>
        <w:t xml:space="preserve">oth the first hop and the second hop PC5 link quality should be above </w:t>
      </w:r>
      <w:r>
        <w:rPr>
          <w:rFonts w:hint="eastAsia" w:cs="Times New Roman"/>
          <w:b/>
          <w:bCs w:val="0"/>
          <w:lang w:val="en-US" w:eastAsia="zh-CN"/>
        </w:rPr>
        <w:t>a</w:t>
      </w:r>
      <w:r>
        <w:rPr>
          <w:rFonts w:hint="default" w:ascii="Times New Roman" w:hAnsi="Times New Roman" w:cs="Times New Roman"/>
          <w:b/>
          <w:bCs w:val="0"/>
          <w:lang w:val="en-US" w:eastAsia="zh-CN"/>
        </w:rPr>
        <w:t xml:space="preserve"> threshold</w:t>
      </w:r>
    </w:p>
    <w:p>
      <w:pPr>
        <w:jc w:val="both"/>
        <w:rPr>
          <w:rFonts w:hint="default"/>
          <w:b/>
          <w:bCs/>
          <w:lang w:val="en-US" w:eastAsia="zh-CN"/>
        </w:rPr>
      </w:pPr>
    </w:p>
    <w:p>
      <w:pPr>
        <w:pStyle w:val="3"/>
        <w:jc w:val="both"/>
        <w:rPr>
          <w:rFonts w:hint="default" w:ascii="Arial" w:hAnsi="Arial" w:cs="Times New Roman"/>
          <w:i w:val="0"/>
          <w:iCs w:val="0"/>
          <w:highlight w:val="none"/>
          <w:u w:val="none"/>
          <w:lang w:val="en-US" w:eastAsia="zh-CN"/>
        </w:rPr>
      </w:pPr>
      <w:r>
        <w:rPr>
          <w:rFonts w:hint="default" w:ascii="Arial" w:hAnsi="Arial" w:cs="Times New Roman"/>
          <w:i w:val="0"/>
          <w:iCs w:val="0"/>
          <w:highlight w:val="none"/>
          <w:u w:val="none"/>
          <w:lang w:val="en-US" w:eastAsia="zh-CN"/>
        </w:rPr>
        <w:t>Relay (re)selection</w:t>
      </w:r>
    </w:p>
    <w:p>
      <w:pPr>
        <w:bidi w:val="0"/>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For </w:t>
      </w:r>
      <w:r>
        <w:rPr>
          <w:rFonts w:hint="default" w:cs="Times New Roman"/>
          <w:lang w:val="en-US" w:eastAsia="zh-CN"/>
        </w:rPr>
        <w:t xml:space="preserve">U2U </w:t>
      </w:r>
      <w:r>
        <w:rPr>
          <w:rFonts w:hint="default" w:ascii="Times New Roman" w:hAnsi="Times New Roman" w:cs="Times New Roman"/>
          <w:lang w:val="en-US" w:eastAsia="zh-CN"/>
        </w:rPr>
        <w:t xml:space="preserve">relay selection scenario, remote UE can use at least the radio signal strength measurement of the discovery message as the relay selection criteria. Besides, when there is data transmission between the remote UE and the </w:t>
      </w:r>
      <w:r>
        <w:rPr>
          <w:rFonts w:hint="eastAsia" w:cs="Times New Roman"/>
          <w:lang w:val="en-US" w:eastAsia="zh-CN"/>
        </w:rPr>
        <w:t>relay</w:t>
      </w:r>
      <w:r>
        <w:rPr>
          <w:rFonts w:hint="default" w:ascii="Times New Roman" w:hAnsi="Times New Roman" w:cs="Times New Roman"/>
          <w:lang w:val="en-US" w:eastAsia="zh-CN"/>
        </w:rPr>
        <w:t xml:space="preserve"> UE, remote UE can use SL-RSRP as the relay selection criteria. When both SL-RSRP and SD-RSRP measurement results are available, it is up to UE implementation to use SL-RSRP or SD-RSRP.</w:t>
      </w:r>
    </w:p>
    <w:p>
      <w:pPr>
        <w:bidi w:val="0"/>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For </w:t>
      </w:r>
      <w:r>
        <w:rPr>
          <w:rFonts w:hint="default" w:cs="Times New Roman"/>
          <w:lang w:val="en-US" w:eastAsia="zh-CN"/>
        </w:rPr>
        <w:t xml:space="preserve">U2U </w:t>
      </w:r>
      <w:r>
        <w:rPr>
          <w:rFonts w:hint="default" w:ascii="Times New Roman" w:hAnsi="Times New Roman" w:cs="Times New Roman"/>
          <w:lang w:val="en-US" w:eastAsia="zh-CN"/>
        </w:rPr>
        <w:t>relay reselection scenario,</w:t>
      </w:r>
      <w:r>
        <w:rPr>
          <w:rFonts w:hint="eastAsia" w:ascii="Times New Roman" w:hAnsi="Times New Roman" w:cs="Times New Roman"/>
          <w:lang w:val="en-US" w:eastAsia="zh-CN"/>
        </w:rPr>
        <w:t xml:space="preserve"> remote UE uses SL-RSRP measurement towards the serving relay UE as trigger evaluation when there is data transmission. For no data transmission case, whether to use SL-RSRP or SD-RSRP is left to UE implementation.</w:t>
      </w:r>
    </w:p>
    <w:p>
      <w:pPr>
        <w:bidi w:val="0"/>
        <w:jc w:val="both"/>
        <w:rPr>
          <w:rFonts w:hint="default" w:ascii="Times New Roman" w:hAnsi="Times New Roman" w:cs="Times New Roman"/>
          <w:b/>
          <w:szCs w:val="20"/>
          <w:highlight w:val="none"/>
          <w:lang w:val="en-US" w:eastAsia="zh-CN"/>
        </w:rPr>
      </w:pPr>
      <w:r>
        <w:rPr>
          <w:rFonts w:hint="default" w:ascii="Times New Roman" w:hAnsi="Times New Roman" w:cs="Times New Roman" w:eastAsiaTheme="minorEastAsia"/>
          <w:b/>
          <w:bCs w:val="0"/>
          <w:sz w:val="22"/>
          <w:szCs w:val="20"/>
          <w:highlight w:val="none"/>
          <w:lang w:val="en-US" w:eastAsia="zh-CN" w:bidi="ar-SA"/>
        </w:rPr>
        <w:t>Proposal 4: Rel-17 U2U Relay (re)selection criteria can be reused for R18 U2U</w:t>
      </w:r>
      <w:r>
        <w:rPr>
          <w:rFonts w:hint="eastAsia" w:cs="Times New Roman"/>
          <w:b/>
          <w:bCs w:val="0"/>
          <w:sz w:val="22"/>
          <w:szCs w:val="20"/>
          <w:highlight w:val="none"/>
          <w:lang w:val="en-US" w:eastAsia="zh-CN" w:bidi="ar-SA"/>
        </w:rPr>
        <w:t xml:space="preserve"> relay</w:t>
      </w:r>
      <w:bookmarkStart w:id="7" w:name="_GoBack"/>
      <w:bookmarkEnd w:id="7"/>
      <w:r>
        <w:rPr>
          <w:rFonts w:hint="default" w:cs="Times New Roman"/>
          <w:b/>
          <w:bCs w:val="0"/>
          <w:sz w:val="22"/>
          <w:szCs w:val="20"/>
          <w:highlight w:val="none"/>
          <w:lang w:val="en-US" w:eastAsia="zh-CN" w:bidi="ar-SA"/>
        </w:rPr>
        <w:t xml:space="preserve">: </w:t>
      </w:r>
      <w:r>
        <w:rPr>
          <w:rFonts w:hint="default" w:cs="Times New Roman"/>
          <w:b/>
          <w:szCs w:val="20"/>
          <w:highlight w:val="none"/>
          <w:lang w:val="en-US" w:eastAsia="zh-CN"/>
        </w:rPr>
        <w:t>R</w:t>
      </w:r>
      <w:r>
        <w:rPr>
          <w:rFonts w:hint="default" w:ascii="Times New Roman" w:hAnsi="Times New Roman" w:cs="Times New Roman"/>
          <w:b/>
          <w:szCs w:val="20"/>
          <w:highlight w:val="none"/>
          <w:lang w:val="en-US" w:eastAsia="zh-CN"/>
        </w:rPr>
        <w:t xml:space="preserve">emote UE </w:t>
      </w:r>
      <w:r>
        <w:rPr>
          <w:rFonts w:hint="default" w:cs="Times New Roman"/>
          <w:b/>
          <w:szCs w:val="20"/>
          <w:highlight w:val="none"/>
          <w:lang w:val="en-US" w:eastAsia="zh-CN"/>
        </w:rPr>
        <w:t xml:space="preserve">can </w:t>
      </w:r>
      <w:r>
        <w:rPr>
          <w:rFonts w:hint="default" w:ascii="Times New Roman" w:hAnsi="Times New Roman" w:cs="Times New Roman"/>
          <w:b/>
          <w:szCs w:val="20"/>
          <w:highlight w:val="none"/>
          <w:lang w:val="en-US" w:eastAsia="zh-CN"/>
        </w:rPr>
        <w:t>use SL-RSRP measurement as trigger evaluation when there is data transmission. For no data transmission case, whether to use SL-RSRP or SD-RSRP is left to UE implementation.</w:t>
      </w:r>
    </w:p>
    <w:p>
      <w:pPr>
        <w:bidi w:val="0"/>
        <w:adjustRightInd/>
        <w:spacing w:after="180" w:line="240" w:lineRule="auto"/>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Based on the </w:t>
      </w:r>
      <w:r>
        <w:rPr>
          <w:rFonts w:hint="eastAsia" w:cs="Times New Roman"/>
          <w:lang w:val="en-US" w:eastAsia="zh-CN"/>
        </w:rPr>
        <w:t>agreement</w:t>
      </w:r>
      <w:r>
        <w:rPr>
          <w:rFonts w:hint="default" w:ascii="Times New Roman" w:hAnsi="Times New Roman" w:cs="Times New Roman"/>
          <w:lang w:val="en-US" w:eastAsia="zh-CN"/>
        </w:rPr>
        <w:t xml:space="preserve"> of the last meeting, PC5 channel quality can trigger the relay selection. For details, we think that relay selection can be trigger</w:t>
      </w:r>
      <w:r>
        <w:rPr>
          <w:rFonts w:hint="default" w:cs="Times New Roman"/>
          <w:lang w:val="en-US" w:eastAsia="zh-CN"/>
        </w:rPr>
        <w:t>ed</w:t>
      </w:r>
      <w:r>
        <w:rPr>
          <w:rFonts w:hint="default" w:ascii="Times New Roman" w:hAnsi="Times New Roman" w:cs="Times New Roman"/>
          <w:lang w:val="en-US" w:eastAsia="zh-CN"/>
        </w:rPr>
        <w:t xml:space="preserve"> when </w:t>
      </w:r>
      <w:r>
        <w:rPr>
          <w:rFonts w:hint="default" w:cs="Times New Roman"/>
          <w:lang w:val="en-US" w:eastAsia="zh-CN"/>
        </w:rPr>
        <w:t xml:space="preserve">the </w:t>
      </w:r>
      <w:r>
        <w:rPr>
          <w:rFonts w:hint="default" w:ascii="Times New Roman" w:hAnsi="Times New Roman" w:cs="Times New Roman"/>
          <w:lang w:val="en-US" w:eastAsia="zh-CN"/>
        </w:rPr>
        <w:t>PC5 channel quality between the remote UE and the target UE is below the threshold.</w:t>
      </w:r>
    </w:p>
    <w:p>
      <w:pPr>
        <w:adjustRightInd/>
        <w:spacing w:after="180" w:line="240" w:lineRule="auto"/>
        <w:ind w:left="0" w:leftChars="0" w:firstLine="0" w:firstLineChars="0"/>
        <w:jc w:val="both"/>
        <w:rPr>
          <w:rFonts w:hint="default" w:ascii="Times New Roman" w:hAnsi="Times New Roman" w:cs="Times New Roman" w:eastAsiaTheme="minorEastAsia"/>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Proposal 5: Relay selection can be trigger</w:t>
      </w:r>
      <w:r>
        <w:rPr>
          <w:rFonts w:hint="default" w:cs="Times New Roman"/>
          <w:b/>
          <w:bCs w:val="0"/>
          <w:sz w:val="22"/>
          <w:szCs w:val="20"/>
          <w:highlight w:val="none"/>
          <w:lang w:val="en-US" w:eastAsia="zh-CN" w:bidi="ar-SA"/>
        </w:rPr>
        <w:t>ed</w:t>
      </w:r>
      <w:r>
        <w:rPr>
          <w:rFonts w:hint="default" w:ascii="Times New Roman" w:hAnsi="Times New Roman" w:cs="Times New Roman" w:eastAsiaTheme="minorEastAsia"/>
          <w:b/>
          <w:bCs w:val="0"/>
          <w:sz w:val="22"/>
          <w:szCs w:val="20"/>
          <w:highlight w:val="none"/>
          <w:lang w:val="en-US" w:eastAsia="zh-CN" w:bidi="ar-SA"/>
        </w:rPr>
        <w:t xml:space="preserve"> when the PC5 channel quality between the remote UE and the target UE is below the threshold.</w:t>
      </w:r>
    </w:p>
    <w:p>
      <w:pPr>
        <w:bidi w:val="0"/>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Based on the </w:t>
      </w:r>
      <w:r>
        <w:rPr>
          <w:rFonts w:hint="eastAsia" w:cs="Times New Roman"/>
          <w:lang w:val="en-US" w:eastAsia="zh-CN"/>
        </w:rPr>
        <w:t>agreement</w:t>
      </w:r>
      <w:r>
        <w:rPr>
          <w:rFonts w:hint="default" w:ascii="Times New Roman" w:hAnsi="Times New Roman" w:cs="Times New Roman"/>
          <w:lang w:val="en-US" w:eastAsia="zh-CN"/>
        </w:rPr>
        <w:t xml:space="preserve"> of the last meeting</w:t>
      </w:r>
      <w:r>
        <w:rPr>
          <w:rFonts w:hint="default" w:cs="Times New Roman"/>
          <w:lang w:val="en-US" w:eastAsia="zh-CN"/>
        </w:rPr>
        <w:t xml:space="preserve"> that</w:t>
      </w:r>
      <w:r>
        <w:rPr>
          <w:rFonts w:hint="default" w:ascii="Times New Roman" w:hAnsi="Times New Roman" w:cs="Times New Roman"/>
          <w:lang w:val="en-US" w:eastAsia="zh-CN"/>
        </w:rPr>
        <w:t xml:space="preserve"> PC5 channel quality can trigger the relay reselection. For details, we think that either PC5 channel quality of the first hop or the second hop below the threshold can trigger the relay reselection.</w:t>
      </w:r>
      <w:r>
        <w:rPr>
          <w:rFonts w:hint="default" w:cs="Times New Roman"/>
          <w:lang w:val="en-US" w:eastAsia="zh-CN"/>
        </w:rPr>
        <w:t xml:space="preserve"> As for the threshold for two hops, both hops’ thresholds can be based on pre-configuration and the value of thresholds can be configured the same or different in order to keep flexibility.</w:t>
      </w:r>
    </w:p>
    <w:p>
      <w:pPr>
        <w:adjustRightInd/>
        <w:spacing w:after="180" w:line="240" w:lineRule="auto"/>
        <w:ind w:left="0" w:leftChars="0" w:firstLine="0" w:firstLineChars="0"/>
        <w:jc w:val="both"/>
        <w:rPr>
          <w:rFonts w:hint="default" w:ascii="Times New Roman" w:hAnsi="Times New Roman" w:cs="Times New Roman" w:eastAsiaTheme="minorEastAsia"/>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Proposal 6: Relay reselection can be trigger</w:t>
      </w:r>
      <w:r>
        <w:rPr>
          <w:rFonts w:hint="default" w:cs="Times New Roman"/>
          <w:b/>
          <w:bCs w:val="0"/>
          <w:sz w:val="22"/>
          <w:szCs w:val="20"/>
          <w:highlight w:val="none"/>
          <w:lang w:val="en-US" w:eastAsia="zh-CN" w:bidi="ar-SA"/>
        </w:rPr>
        <w:t>ed</w:t>
      </w:r>
      <w:r>
        <w:rPr>
          <w:rFonts w:hint="default" w:ascii="Times New Roman" w:hAnsi="Times New Roman" w:cs="Times New Roman" w:eastAsiaTheme="minorEastAsia"/>
          <w:b/>
          <w:bCs w:val="0"/>
          <w:sz w:val="22"/>
          <w:szCs w:val="20"/>
          <w:highlight w:val="none"/>
          <w:lang w:val="en-US" w:eastAsia="zh-CN" w:bidi="ar-SA"/>
        </w:rPr>
        <w:t xml:space="preserve"> when either PC5 channel quality of the first hop or the second hop is below the threshold.</w:t>
      </w:r>
      <w:r>
        <w:rPr>
          <w:rFonts w:hint="default"/>
          <w:b/>
          <w:szCs w:val="20"/>
          <w:highlight w:val="none"/>
          <w:lang w:val="en-US"/>
        </w:rPr>
        <w:t xml:space="preserve"> </w:t>
      </w:r>
      <w:r>
        <w:rPr>
          <w:rFonts w:hint="default" w:cs="Times New Roman"/>
          <w:b/>
          <w:szCs w:val="20"/>
          <w:highlight w:val="none"/>
          <w:lang w:val="en-US" w:eastAsia="zh-CN"/>
        </w:rPr>
        <w:t>For the threshold for two hops, it can be based on pre-configuration and the value of threshold can be configured the same or different.</w:t>
      </w:r>
    </w:p>
    <w:p>
      <w:pPr>
        <w:bidi w:val="0"/>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In the last meeting, RAN2 discussed whether some relay reselection triggering conditions can be included into upper layer triggering. In our opinion, when the remote UE detects PC5-RLF or receives the PC5-RLF indication from the relay UE, remote UE will indicate the upper layer there is a PC5-RLF </w:t>
      </w:r>
      <w:r>
        <w:rPr>
          <w:rFonts w:hint="eastAsia" w:cs="Times New Roman"/>
          <w:lang w:val="en-US" w:eastAsia="zh-CN"/>
        </w:rPr>
        <w:t>occurred</w:t>
      </w:r>
      <w:r>
        <w:rPr>
          <w:rFonts w:hint="default" w:ascii="Times New Roman" w:hAnsi="Times New Roman" w:cs="Times New Roman"/>
          <w:lang w:val="en-US" w:eastAsia="zh-CN"/>
        </w:rPr>
        <w:t xml:space="preserve"> in the first hop or the second hop. And </w:t>
      </w:r>
      <w:r>
        <w:rPr>
          <w:rFonts w:hint="default" w:cs="Times New Roman"/>
          <w:lang w:val="en-US" w:eastAsia="zh-CN"/>
        </w:rPr>
        <w:t xml:space="preserve">then </w:t>
      </w:r>
      <w:r>
        <w:rPr>
          <w:rFonts w:hint="default" w:ascii="Times New Roman" w:hAnsi="Times New Roman" w:cs="Times New Roman"/>
          <w:lang w:val="en-US" w:eastAsia="zh-CN"/>
        </w:rPr>
        <w:t>the upper layer will trigger the relay reselection procedure.</w:t>
      </w:r>
    </w:p>
    <w:p>
      <w:pPr>
        <w:adjustRightInd/>
        <w:spacing w:after="180" w:line="240" w:lineRule="auto"/>
        <w:ind w:left="0" w:leftChars="0" w:firstLine="0" w:firstLineChars="0"/>
        <w:jc w:val="both"/>
        <w:rPr>
          <w:rFonts w:hint="default" w:ascii="Times New Roman" w:hAnsi="Times New Roman" w:cs="Times New Roman" w:eastAsiaTheme="minorEastAsia"/>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 xml:space="preserve">Proposal 7: </w:t>
      </w:r>
      <w:r>
        <w:rPr>
          <w:rFonts w:hint="default" w:cs="Times New Roman"/>
          <w:b/>
          <w:bCs w:val="0"/>
          <w:sz w:val="22"/>
          <w:szCs w:val="20"/>
          <w:highlight w:val="none"/>
          <w:lang w:val="en-US" w:eastAsia="zh-CN" w:bidi="ar-SA"/>
        </w:rPr>
        <w:t>No matter whic</w:t>
      </w:r>
      <w:r>
        <w:rPr>
          <w:rFonts w:hint="eastAsia" w:cs="Times New Roman"/>
          <w:b/>
          <w:bCs w:val="0"/>
          <w:sz w:val="22"/>
          <w:szCs w:val="20"/>
          <w:highlight w:val="none"/>
          <w:lang w:val="en-US" w:eastAsia="zh-CN" w:bidi="ar-SA"/>
        </w:rPr>
        <w:t>h</w:t>
      </w:r>
      <w:r>
        <w:rPr>
          <w:rFonts w:hint="default" w:cs="Times New Roman"/>
          <w:b/>
          <w:bCs w:val="0"/>
          <w:sz w:val="22"/>
          <w:szCs w:val="20"/>
          <w:highlight w:val="none"/>
          <w:lang w:val="en-US" w:eastAsia="zh-CN" w:bidi="ar-SA"/>
        </w:rPr>
        <w:t xml:space="preserve"> kind of RLF happened 1) </w:t>
      </w:r>
      <w:r>
        <w:rPr>
          <w:rFonts w:hint="default" w:ascii="Times New Roman" w:hAnsi="Times New Roman" w:cs="Times New Roman" w:eastAsiaTheme="minorEastAsia"/>
          <w:b/>
          <w:bCs w:val="0"/>
          <w:sz w:val="22"/>
          <w:szCs w:val="20"/>
          <w:highlight w:val="none"/>
          <w:lang w:val="en-US" w:eastAsia="zh-CN" w:bidi="ar-SA"/>
        </w:rPr>
        <w:t>detected by the remote UE</w:t>
      </w:r>
      <w:r>
        <w:rPr>
          <w:rFonts w:hint="default" w:cs="Times New Roman"/>
          <w:b/>
          <w:bCs w:val="0"/>
          <w:sz w:val="22"/>
          <w:szCs w:val="20"/>
          <w:highlight w:val="none"/>
          <w:lang w:val="en-US" w:eastAsia="zh-CN" w:bidi="ar-SA"/>
        </w:rPr>
        <w:t xml:space="preserve"> or 2) informed by</w:t>
      </w:r>
      <w:r>
        <w:rPr>
          <w:rFonts w:hint="default" w:ascii="Times New Roman" w:hAnsi="Times New Roman" w:cs="Times New Roman" w:eastAsiaTheme="minorEastAsia"/>
          <w:b/>
          <w:bCs w:val="0"/>
          <w:sz w:val="22"/>
          <w:szCs w:val="20"/>
          <w:highlight w:val="none"/>
          <w:lang w:val="en-US" w:eastAsia="zh-CN" w:bidi="ar-SA"/>
        </w:rPr>
        <w:t xml:space="preserve"> the relay </w:t>
      </w:r>
      <w:r>
        <w:rPr>
          <w:rFonts w:hint="default" w:cs="Times New Roman"/>
          <w:b/>
          <w:bCs w:val="0"/>
          <w:sz w:val="22"/>
          <w:szCs w:val="20"/>
          <w:highlight w:val="none"/>
          <w:lang w:val="en-US" w:eastAsia="zh-CN" w:bidi="ar-SA"/>
        </w:rPr>
        <w:t>UE, the remote UE</w:t>
      </w:r>
      <w:r>
        <w:rPr>
          <w:rFonts w:hint="default" w:ascii="Times New Roman" w:hAnsi="Times New Roman" w:cs="Times New Roman" w:eastAsiaTheme="minorEastAsia"/>
          <w:b/>
          <w:bCs w:val="0"/>
          <w:sz w:val="22"/>
          <w:szCs w:val="20"/>
          <w:highlight w:val="none"/>
          <w:lang w:val="en-US" w:eastAsia="zh-CN" w:bidi="ar-SA"/>
        </w:rPr>
        <w:t xml:space="preserve"> </w:t>
      </w:r>
      <w:r>
        <w:rPr>
          <w:rFonts w:hint="default" w:cs="Times New Roman"/>
          <w:b/>
          <w:bCs w:val="0"/>
          <w:sz w:val="22"/>
          <w:szCs w:val="20"/>
          <w:highlight w:val="none"/>
          <w:lang w:val="en-US" w:eastAsia="zh-CN" w:bidi="ar-SA"/>
        </w:rPr>
        <w:t>indicate</w:t>
      </w:r>
      <w:r>
        <w:rPr>
          <w:rFonts w:hint="eastAsia" w:cs="Times New Roman"/>
          <w:b/>
          <w:bCs w:val="0"/>
          <w:sz w:val="22"/>
          <w:szCs w:val="20"/>
          <w:highlight w:val="none"/>
          <w:lang w:val="en-US" w:eastAsia="zh-CN" w:bidi="ar-SA"/>
        </w:rPr>
        <w:t>s</w:t>
      </w:r>
      <w:r>
        <w:rPr>
          <w:rFonts w:hint="default" w:cs="Times New Roman"/>
          <w:b/>
          <w:bCs w:val="0"/>
          <w:sz w:val="22"/>
          <w:szCs w:val="20"/>
          <w:highlight w:val="none"/>
          <w:lang w:val="en-US" w:eastAsia="zh-CN" w:bidi="ar-SA"/>
        </w:rPr>
        <w:t xml:space="preserve"> RLF info</w:t>
      </w:r>
      <w:r>
        <w:rPr>
          <w:rFonts w:hint="default" w:ascii="Times New Roman" w:hAnsi="Times New Roman" w:cs="Times New Roman" w:eastAsiaTheme="minorEastAsia"/>
          <w:b/>
          <w:bCs w:val="0"/>
          <w:sz w:val="22"/>
          <w:szCs w:val="20"/>
          <w:highlight w:val="none"/>
          <w:lang w:val="en-US" w:eastAsia="zh-CN" w:bidi="ar-SA"/>
        </w:rPr>
        <w:t xml:space="preserve"> to </w:t>
      </w:r>
      <w:r>
        <w:rPr>
          <w:rFonts w:hint="default" w:cs="Times New Roman"/>
          <w:b/>
          <w:bCs w:val="0"/>
          <w:sz w:val="22"/>
          <w:szCs w:val="20"/>
          <w:highlight w:val="none"/>
          <w:lang w:val="en-US" w:eastAsia="zh-CN" w:bidi="ar-SA"/>
        </w:rPr>
        <w:t>U</w:t>
      </w:r>
      <w:r>
        <w:rPr>
          <w:rFonts w:hint="default" w:ascii="Times New Roman" w:hAnsi="Times New Roman" w:cs="Times New Roman" w:eastAsiaTheme="minorEastAsia"/>
          <w:b/>
          <w:bCs w:val="0"/>
          <w:sz w:val="22"/>
          <w:szCs w:val="20"/>
          <w:highlight w:val="none"/>
          <w:lang w:val="en-US" w:eastAsia="zh-CN" w:bidi="ar-SA"/>
        </w:rPr>
        <w:t>pper layer</w:t>
      </w:r>
      <w:r>
        <w:rPr>
          <w:rFonts w:hint="default"/>
          <w:b/>
          <w:szCs w:val="20"/>
          <w:highlight w:val="none"/>
          <w:lang w:val="en-US"/>
        </w:rPr>
        <w:t xml:space="preserve"> and Upper layer can trigger the relay reselection procedure.</w:t>
      </w:r>
    </w:p>
    <w:p>
      <w:pPr>
        <w:pStyle w:val="117"/>
        <w:bidi w:val="0"/>
        <w:jc w:val="both"/>
        <w:rPr>
          <w:rFonts w:hint="default"/>
          <w:lang w:val="en-US" w:eastAsia="zh-CN"/>
        </w:rPr>
      </w:pPr>
    </w:p>
    <w:p>
      <w:pPr>
        <w:pStyle w:val="3"/>
        <w:jc w:val="both"/>
        <w:rPr>
          <w:rFonts w:hint="default" w:ascii="Arial" w:hAnsi="Arial" w:cs="Times New Roman"/>
          <w:i w:val="0"/>
          <w:iCs w:val="0"/>
          <w:u w:val="none"/>
          <w:lang w:val="en-US" w:eastAsia="zh-CN"/>
        </w:rPr>
      </w:pPr>
      <w:r>
        <w:rPr>
          <w:rFonts w:hint="default" w:ascii="Arial" w:hAnsi="Arial" w:cs="Times New Roman"/>
          <w:i w:val="0"/>
          <w:iCs w:val="0"/>
          <w:u w:val="none"/>
          <w:lang w:val="en-US" w:eastAsia="zh-CN"/>
        </w:rPr>
        <w:t>Adaptation Layer</w:t>
      </w:r>
    </w:p>
    <w:p>
      <w:pPr>
        <w:bidi w:val="0"/>
        <w:jc w:val="both"/>
        <w:rPr>
          <w:rFonts w:hint="eastAsia"/>
          <w:lang w:val="en-US" w:eastAsia="zh-CN"/>
        </w:rPr>
      </w:pPr>
      <w:r>
        <w:rPr>
          <w:rFonts w:hint="eastAsia"/>
          <w:lang w:val="en-US" w:eastAsia="zh-CN"/>
        </w:rPr>
        <w:t xml:space="preserve">The </w:t>
      </w:r>
      <w:r>
        <w:rPr>
          <w:rFonts w:hint="eastAsia"/>
          <w:lang w:val="en-GB" w:eastAsia="en-US"/>
        </w:rPr>
        <w:fldChar w:fldCharType="begin"/>
      </w:r>
      <w:r>
        <w:rPr>
          <w:rFonts w:hint="eastAsia"/>
          <w:lang w:val="en-GB" w:eastAsia="en-US"/>
        </w:rPr>
        <w:instrText xml:space="preserve"> HYPERLINK "C:/APP/Dict/9.0.4.0/resultui/html/index.html" \l "/javascript:;" </w:instrText>
      </w:r>
      <w:r>
        <w:rPr>
          <w:rFonts w:hint="eastAsia"/>
          <w:lang w:val="en-GB" w:eastAsia="en-US"/>
        </w:rPr>
        <w:fldChar w:fldCharType="separate"/>
      </w:r>
      <w:r>
        <w:rPr>
          <w:rFonts w:hint="eastAsia"/>
          <w:lang w:val="en-GB" w:eastAsia="en-US"/>
        </w:rPr>
        <w:t>topological structure</w:t>
      </w:r>
      <w:r>
        <w:rPr>
          <w:rFonts w:hint="eastAsia"/>
          <w:lang w:val="en-GB" w:eastAsia="en-US"/>
        </w:rPr>
        <w:fldChar w:fldCharType="end"/>
      </w:r>
      <w:r>
        <w:rPr>
          <w:rFonts w:hint="eastAsia"/>
          <w:lang w:val="en-US" w:eastAsia="zh-CN"/>
        </w:rPr>
        <w:t xml:space="preserve"> of UE to UE SL relay should be discussed before we design the adaptation layer for U2U relay, which has impacts on adaptation layer function design. As noted in the WID, </w:t>
      </w:r>
      <w:r>
        <w:rPr>
          <w:rFonts w:hint="eastAsia"/>
          <w:lang w:val="en-US" w:eastAsia="ko-KR"/>
        </w:rPr>
        <w:t>A Source UE is connected to only a single relay UE at a given time for a given destination UE.</w:t>
      </w:r>
      <w:r>
        <w:rPr>
          <w:rFonts w:hint="eastAsia"/>
          <w:lang w:val="en-US" w:eastAsia="zh-CN"/>
        </w:rPr>
        <w:t xml:space="preserve"> We clarify that further, the scenario that one or more Source UEs connect to one target UE </w:t>
      </w:r>
      <w:r>
        <w:rPr>
          <w:rFonts w:hint="default"/>
          <w:lang w:val="en-US" w:eastAsia="zh-CN"/>
        </w:rPr>
        <w:t>via</w:t>
      </w:r>
      <w:r>
        <w:rPr>
          <w:rFonts w:hint="eastAsia"/>
          <w:lang w:val="en-US" w:eastAsia="zh-CN"/>
        </w:rPr>
        <w:t xml:space="preserve"> one relay UE is supported, and the scenario that one Source UE connect</w:t>
      </w:r>
      <w:r>
        <w:rPr>
          <w:rFonts w:hint="default"/>
          <w:lang w:val="en-US" w:eastAsia="zh-CN"/>
        </w:rPr>
        <w:t>s</w:t>
      </w:r>
      <w:r>
        <w:rPr>
          <w:rFonts w:hint="eastAsia"/>
          <w:lang w:val="en-US" w:eastAsia="zh-CN"/>
        </w:rPr>
        <w:t xml:space="preserve"> to more than one target UE </w:t>
      </w:r>
      <w:r>
        <w:rPr>
          <w:rFonts w:hint="default"/>
          <w:lang w:val="en-US" w:eastAsia="zh-CN"/>
        </w:rPr>
        <w:t>via</w:t>
      </w:r>
      <w:r>
        <w:rPr>
          <w:rFonts w:hint="eastAsia"/>
          <w:lang w:val="en-US" w:eastAsia="zh-CN"/>
        </w:rPr>
        <w:t xml:space="preserve"> one relay UE is not supported in this release.</w:t>
      </w:r>
    </w:p>
    <w:p>
      <w:pPr>
        <w:pStyle w:val="126"/>
        <w:jc w:val="both"/>
        <w:rPr>
          <w:rFonts w:hint="eastAsia" w:ascii="Times New Roman" w:hAnsi="Times New Roman" w:cs="Times New Roman"/>
          <w:b/>
          <w:bCs/>
          <w:sz w:val="22"/>
          <w:szCs w:val="20"/>
          <w:lang w:val="en-US" w:eastAsia="zh-CN" w:bidi="ar-SA"/>
        </w:rPr>
      </w:pPr>
      <w:r>
        <w:rPr>
          <w:rFonts w:hint="eastAsia" w:ascii="Times New Roman" w:hAnsi="Times New Roman" w:cs="Times New Roman" w:eastAsiaTheme="minorEastAsia"/>
          <w:b/>
          <w:bCs/>
          <w:sz w:val="22"/>
          <w:szCs w:val="20"/>
          <w:lang w:val="en-US" w:eastAsia="zh-CN" w:bidi="ar-SA"/>
        </w:rPr>
        <w:t xml:space="preserve">Proposal </w:t>
      </w:r>
      <w:r>
        <w:rPr>
          <w:rFonts w:hint="default" w:ascii="Times New Roman" w:hAnsi="Times New Roman" w:cs="Times New Roman"/>
          <w:b/>
          <w:bCs/>
          <w:sz w:val="22"/>
          <w:szCs w:val="20"/>
          <w:lang w:val="en-US" w:eastAsia="zh-CN" w:bidi="ar-SA"/>
        </w:rPr>
        <w:t>8</w:t>
      </w:r>
      <w:r>
        <w:rPr>
          <w:rFonts w:hint="eastAsia" w:ascii="Times New Roman" w:hAnsi="Times New Roman" w:cs="Times New Roman" w:eastAsiaTheme="minorEastAsia"/>
          <w:b/>
          <w:bCs/>
          <w:sz w:val="22"/>
          <w:szCs w:val="20"/>
          <w:lang w:val="en-US" w:eastAsia="zh-CN" w:bidi="ar-SA"/>
        </w:rPr>
        <w:t>:</w:t>
      </w:r>
      <w:r>
        <w:rPr>
          <w:rFonts w:hint="eastAsia" w:ascii="Times New Roman" w:hAnsi="Times New Roman" w:cs="Times New Roman"/>
          <w:b/>
          <w:bCs/>
          <w:sz w:val="22"/>
          <w:szCs w:val="20"/>
          <w:lang w:val="en-US" w:eastAsia="zh-CN" w:bidi="ar-SA"/>
        </w:rPr>
        <w:t xml:space="preserve"> Kindly ask RAN2 to agree with the work assumption for U2U relay as follow:</w:t>
      </w:r>
    </w:p>
    <w:p>
      <w:pPr>
        <w:pStyle w:val="117"/>
        <w:jc w:val="both"/>
        <w:rPr>
          <w:rFonts w:hint="default" w:ascii="Times New Roman" w:hAnsi="Times New Roman" w:cs="Times New Roman"/>
          <w:b/>
          <w:bCs w:val="0"/>
          <w:sz w:val="22"/>
          <w:szCs w:val="20"/>
          <w:lang w:val="en-US" w:eastAsia="zh-CN" w:bidi="ar-SA"/>
        </w:rPr>
      </w:pPr>
      <w:r>
        <w:rPr>
          <w:rFonts w:hint="default" w:ascii="Times New Roman" w:hAnsi="Times New Roman" w:cs="Times New Roman"/>
          <w:b/>
          <w:bCs w:val="0"/>
          <w:sz w:val="22"/>
          <w:szCs w:val="20"/>
          <w:lang w:val="en-US" w:eastAsia="zh-CN" w:bidi="ar-SA"/>
        </w:rPr>
        <w:t xml:space="preserve">- the scenario that one or more </w:t>
      </w:r>
      <w:r>
        <w:rPr>
          <w:rFonts w:hint="default" w:cs="Times New Roman"/>
          <w:b/>
          <w:bCs w:val="0"/>
          <w:sz w:val="22"/>
          <w:szCs w:val="20"/>
          <w:lang w:val="en-US" w:eastAsia="zh-CN" w:bidi="ar-SA"/>
        </w:rPr>
        <w:t>Source</w:t>
      </w:r>
      <w:r>
        <w:rPr>
          <w:rFonts w:hint="default" w:ascii="Times New Roman" w:hAnsi="Times New Roman" w:cs="Times New Roman"/>
          <w:b/>
          <w:bCs w:val="0"/>
          <w:sz w:val="22"/>
          <w:szCs w:val="20"/>
          <w:lang w:val="en-US" w:eastAsia="zh-CN" w:bidi="ar-SA"/>
        </w:rPr>
        <w:t xml:space="preserve"> UEs connect to one target UE with one relay UE is supported</w:t>
      </w:r>
    </w:p>
    <w:p>
      <w:pPr>
        <w:pStyle w:val="117"/>
        <w:jc w:val="both"/>
        <w:rPr>
          <w:rFonts w:hint="default" w:ascii="Times New Roman" w:hAnsi="Times New Roman" w:cs="Times New Roman"/>
          <w:b/>
          <w:bCs w:val="0"/>
          <w:sz w:val="22"/>
          <w:szCs w:val="20"/>
          <w:lang w:val="en-US" w:eastAsia="zh-CN" w:bidi="ar-SA"/>
        </w:rPr>
      </w:pPr>
      <w:r>
        <w:rPr>
          <w:rFonts w:hint="default" w:ascii="Times New Roman" w:hAnsi="Times New Roman" w:cs="Times New Roman"/>
          <w:b/>
          <w:bCs w:val="0"/>
          <w:sz w:val="22"/>
          <w:szCs w:val="20"/>
          <w:lang w:val="en-US" w:eastAsia="zh-CN" w:bidi="ar-SA"/>
        </w:rPr>
        <w:t xml:space="preserve">- the scenario that one </w:t>
      </w:r>
      <w:r>
        <w:rPr>
          <w:rFonts w:hint="default" w:cs="Times New Roman"/>
          <w:b/>
          <w:bCs w:val="0"/>
          <w:sz w:val="22"/>
          <w:szCs w:val="20"/>
          <w:lang w:val="en-US" w:eastAsia="zh-CN" w:bidi="ar-SA"/>
        </w:rPr>
        <w:t>Source</w:t>
      </w:r>
      <w:r>
        <w:rPr>
          <w:rFonts w:hint="default" w:ascii="Times New Roman" w:hAnsi="Times New Roman" w:cs="Times New Roman"/>
          <w:b/>
          <w:bCs w:val="0"/>
          <w:sz w:val="22"/>
          <w:szCs w:val="20"/>
          <w:lang w:val="en-US" w:eastAsia="zh-CN" w:bidi="ar-SA"/>
        </w:rPr>
        <w:t xml:space="preserve"> UE connect to more than one target UE with one relay UE is not supported in this release.</w:t>
      </w:r>
    </w:p>
    <w:p>
      <w:pPr>
        <w:bidi w:val="0"/>
        <w:jc w:val="both"/>
        <w:rPr>
          <w:rFonts w:hint="eastAsia"/>
          <w:lang w:val="en-US" w:eastAsia="zh-CN"/>
        </w:rPr>
      </w:pPr>
      <w:r>
        <w:rPr>
          <w:rFonts w:hint="eastAsia"/>
          <w:lang w:val="en-US" w:eastAsia="zh-CN"/>
        </w:rPr>
        <w:t>With the work assumption, the functions of the adap</w:t>
      </w:r>
      <w:r>
        <w:rPr>
          <w:rFonts w:hint="default"/>
          <w:lang w:val="en-US" w:eastAsia="zh-CN"/>
        </w:rPr>
        <w:t>ta</w:t>
      </w:r>
      <w:r>
        <w:rPr>
          <w:rFonts w:hint="eastAsia"/>
          <w:lang w:val="en-US" w:eastAsia="zh-CN"/>
        </w:rPr>
        <w:t>tion layer can described</w:t>
      </w:r>
      <w:r>
        <w:rPr>
          <w:rFonts w:hint="default"/>
          <w:lang w:val="en-US" w:eastAsia="zh-CN"/>
        </w:rPr>
        <w:t xml:space="preserve"> as follow</w:t>
      </w:r>
      <w:r>
        <w:rPr>
          <w:rFonts w:hint="eastAsia"/>
          <w:lang w:val="en-US" w:eastAsia="zh-CN"/>
        </w:rPr>
        <w:t>:</w:t>
      </w:r>
    </w:p>
    <w:p>
      <w:pPr>
        <w:pStyle w:val="117"/>
        <w:jc w:val="both"/>
      </w:pPr>
      <w:r>
        <w:rPr>
          <w:rFonts w:hint="eastAsia"/>
          <w:lang w:val="en-US" w:eastAsia="zh-CN"/>
        </w:rPr>
        <w:t>-  S</w:t>
      </w:r>
      <w:r>
        <w:t xml:space="preserve">upport N:1 mapping by first hop PC5 adaptation layer between </w:t>
      </w:r>
      <w:r>
        <w:rPr>
          <w:rFonts w:hint="default"/>
          <w:lang w:val="en-US"/>
        </w:rPr>
        <w:t xml:space="preserve">multiple </w:t>
      </w:r>
      <w:r>
        <w:t xml:space="preserve">Source UE SL Radio Bearers and first hop </w:t>
      </w:r>
      <w:r>
        <w:rPr>
          <w:rFonts w:hint="default"/>
          <w:lang w:val="en-US"/>
        </w:rPr>
        <w:t xml:space="preserve">multiple </w:t>
      </w:r>
      <w:r>
        <w:t>PC5 RLC channels for relaying.</w:t>
      </w:r>
    </w:p>
    <w:p>
      <w:pPr>
        <w:pStyle w:val="117"/>
        <w:jc w:val="both"/>
        <w:rPr>
          <w:rFonts w:hint="eastAsia" w:eastAsiaTheme="minorEastAsia"/>
          <w:lang w:val="en-US" w:eastAsia="zh-CN"/>
        </w:rPr>
      </w:pPr>
      <w:r>
        <w:rPr>
          <w:rFonts w:hint="eastAsia"/>
          <w:lang w:val="en-US" w:eastAsia="zh-CN"/>
        </w:rPr>
        <w:t>-  S</w:t>
      </w:r>
      <w:r>
        <w:t>upport N:1 bearer mapping between multiple ingress PC5 RLC channels over first PC5 hop and one egress PC5 RLC channel over second PC5 hop</w:t>
      </w:r>
      <w:r>
        <w:rPr>
          <w:rFonts w:hint="eastAsia"/>
          <w:lang w:val="en-US" w:eastAsia="zh-CN"/>
        </w:rPr>
        <w:t>.</w:t>
      </w:r>
    </w:p>
    <w:p>
      <w:pPr>
        <w:pStyle w:val="117"/>
        <w:jc w:val="both"/>
      </w:pPr>
      <w:r>
        <w:rPr>
          <w:rFonts w:hint="eastAsia"/>
          <w:lang w:val="en-US" w:eastAsia="zh-CN"/>
        </w:rPr>
        <w:t>-  S</w:t>
      </w:r>
      <w:r>
        <w:t>upport the Source UE identification function.</w:t>
      </w:r>
    </w:p>
    <w:p>
      <w:pPr>
        <w:pStyle w:val="117"/>
        <w:jc w:val="both"/>
        <w:rPr>
          <w:rFonts w:hint="eastAsia" w:eastAsiaTheme="minorEastAsia"/>
          <w:lang w:val="en-US" w:eastAsia="zh-CN"/>
        </w:rPr>
      </w:pPr>
      <w:r>
        <w:rPr>
          <w:rFonts w:hint="eastAsia"/>
          <w:lang w:val="en-US" w:eastAsia="zh-CN"/>
        </w:rPr>
        <w:t xml:space="preserve">-  Support </w:t>
      </w:r>
      <w:r>
        <w:t>end-to-end Radio Bearer</w:t>
      </w:r>
      <w:r>
        <w:rPr>
          <w:rFonts w:hint="eastAsia"/>
          <w:lang w:val="en-US" w:eastAsia="zh-CN"/>
        </w:rPr>
        <w:t xml:space="preserve"> </w:t>
      </w:r>
      <w:r>
        <w:t>identification function</w:t>
      </w:r>
      <w:r>
        <w:rPr>
          <w:rFonts w:hint="eastAsia"/>
          <w:lang w:val="en-US" w:eastAsia="zh-CN"/>
        </w:rPr>
        <w:t>.</w:t>
      </w:r>
    </w:p>
    <w:p>
      <w:pPr>
        <w:bidi w:val="0"/>
        <w:jc w:val="both"/>
        <w:rPr>
          <w:rFonts w:hint="default"/>
          <w:lang w:val="en-US" w:eastAsia="zh-CN"/>
        </w:rPr>
      </w:pPr>
      <w:r>
        <w:rPr>
          <w:rFonts w:hint="eastAsia"/>
          <w:lang w:val="en-US" w:eastAsia="zh-CN"/>
        </w:rPr>
        <w:t xml:space="preserve">Considering the </w:t>
      </w:r>
      <w:r>
        <w:rPr>
          <w:rFonts w:hint="eastAsia"/>
          <w:lang w:val="en-GB" w:eastAsia="en-US"/>
        </w:rPr>
        <w:fldChar w:fldCharType="begin"/>
      </w:r>
      <w:r>
        <w:rPr>
          <w:rFonts w:hint="eastAsia"/>
          <w:lang w:val="en-GB" w:eastAsia="en-US"/>
        </w:rPr>
        <w:instrText xml:space="preserve"> HYPERLINK "C:/APP/Dict/9.0.4.0/resultui/html/index.html" \l "/javascript:;" </w:instrText>
      </w:r>
      <w:r>
        <w:rPr>
          <w:rFonts w:hint="eastAsia"/>
          <w:lang w:val="en-GB" w:eastAsia="en-US"/>
        </w:rPr>
        <w:fldChar w:fldCharType="separate"/>
      </w:r>
      <w:r>
        <w:rPr>
          <w:rFonts w:hint="eastAsia"/>
          <w:lang w:val="en-GB" w:eastAsia="en-US"/>
        </w:rPr>
        <w:t>topological structure</w:t>
      </w:r>
      <w:r>
        <w:rPr>
          <w:rFonts w:hint="eastAsia"/>
          <w:lang w:val="en-GB" w:eastAsia="en-US"/>
        </w:rPr>
        <w:fldChar w:fldCharType="end"/>
      </w:r>
      <w:r>
        <w:rPr>
          <w:rFonts w:hint="eastAsia"/>
          <w:lang w:val="en-US" w:eastAsia="zh-CN"/>
        </w:rPr>
        <w:t xml:space="preserve"> of U2U relay and functionality of adaptation layer, Radio Bearer identification and Source UE identity should be contained in adaptation layer header. Whether target UE ID is needed should be further discussed.</w:t>
      </w:r>
    </w:p>
    <w:p>
      <w:pPr>
        <w:pStyle w:val="117"/>
        <w:ind w:left="0" w:leftChars="0" w:firstLine="0" w:firstLineChars="0"/>
        <w:jc w:val="both"/>
        <w:rPr>
          <w:rFonts w:hint="default" w:ascii="Times New Roman" w:hAnsi="Times New Roman" w:cs="Times New Roman"/>
          <w:b/>
          <w:bCs w:val="0"/>
          <w:sz w:val="22"/>
          <w:szCs w:val="20"/>
          <w:highlight w:val="none"/>
          <w:lang w:val="en-US" w:eastAsia="zh-CN" w:bidi="ar-SA"/>
        </w:rPr>
      </w:pPr>
      <w:r>
        <w:rPr>
          <w:rFonts w:hint="eastAsia" w:ascii="Times New Roman" w:hAnsi="Times New Roman" w:cs="Times New Roman"/>
          <w:b/>
          <w:bCs w:val="0"/>
          <w:sz w:val="22"/>
          <w:szCs w:val="20"/>
          <w:highlight w:val="none"/>
          <w:lang w:val="en-US" w:eastAsia="zh-CN" w:bidi="ar-SA"/>
        </w:rPr>
        <w:t xml:space="preserve">Proposal </w:t>
      </w:r>
      <w:r>
        <w:rPr>
          <w:rFonts w:hint="default" w:cs="Times New Roman"/>
          <w:b/>
          <w:bCs w:val="0"/>
          <w:sz w:val="22"/>
          <w:szCs w:val="20"/>
          <w:highlight w:val="none"/>
          <w:lang w:val="en-US" w:eastAsia="zh-CN" w:bidi="ar-SA"/>
        </w:rPr>
        <w:t>9</w:t>
      </w:r>
      <w:r>
        <w:rPr>
          <w:rFonts w:hint="eastAsia" w:ascii="Times New Roman" w:hAnsi="Times New Roman" w:cs="Times New Roman"/>
          <w:b/>
          <w:bCs w:val="0"/>
          <w:sz w:val="22"/>
          <w:szCs w:val="20"/>
          <w:highlight w:val="none"/>
          <w:lang w:val="en-US" w:eastAsia="zh-CN" w:bidi="ar-SA"/>
        </w:rPr>
        <w:t xml:space="preserve">: </w:t>
      </w:r>
      <w:r>
        <w:rPr>
          <w:rFonts w:hint="eastAsia" w:cs="Times New Roman"/>
          <w:b/>
          <w:bCs w:val="0"/>
          <w:sz w:val="22"/>
          <w:szCs w:val="20"/>
          <w:highlight w:val="none"/>
          <w:lang w:val="en-US" w:eastAsia="zh-CN" w:bidi="ar-SA"/>
        </w:rPr>
        <w:t>Support the following functions on adap</w:t>
      </w:r>
      <w:r>
        <w:rPr>
          <w:rFonts w:hint="default" w:cs="Times New Roman"/>
          <w:b/>
          <w:bCs w:val="0"/>
          <w:sz w:val="22"/>
          <w:szCs w:val="20"/>
          <w:highlight w:val="none"/>
          <w:lang w:val="en-US" w:eastAsia="zh-CN" w:bidi="ar-SA"/>
        </w:rPr>
        <w:t>ta</w:t>
      </w:r>
      <w:r>
        <w:rPr>
          <w:rFonts w:hint="eastAsia" w:cs="Times New Roman"/>
          <w:b/>
          <w:bCs w:val="0"/>
          <w:sz w:val="22"/>
          <w:szCs w:val="20"/>
          <w:highlight w:val="none"/>
          <w:lang w:val="en-US" w:eastAsia="zh-CN" w:bidi="ar-SA"/>
        </w:rPr>
        <w:t>tion layer for U2U relay:</w:t>
      </w:r>
    </w:p>
    <w:p>
      <w:pPr>
        <w:pStyle w:val="117"/>
        <w:jc w:val="both"/>
        <w:rPr>
          <w:b/>
          <w:bCs/>
        </w:rPr>
      </w:pPr>
      <w:r>
        <w:rPr>
          <w:rFonts w:hint="eastAsia"/>
          <w:b/>
          <w:bCs/>
          <w:lang w:val="en-US" w:eastAsia="zh-CN"/>
        </w:rPr>
        <w:t>-  S</w:t>
      </w:r>
      <w:r>
        <w:rPr>
          <w:b/>
          <w:bCs/>
        </w:rPr>
        <w:t>upport N:1 mapping by first hop PC5 adaptation layer between Source UE SL Radio Bearers and first hop PC5 RLC channels for relaying.</w:t>
      </w:r>
    </w:p>
    <w:p>
      <w:pPr>
        <w:pStyle w:val="117"/>
        <w:jc w:val="both"/>
        <w:rPr>
          <w:rFonts w:hint="eastAsia" w:eastAsiaTheme="minorEastAsia"/>
          <w:b/>
          <w:bCs/>
          <w:lang w:val="en-US" w:eastAsia="zh-CN"/>
        </w:rPr>
      </w:pPr>
      <w:r>
        <w:rPr>
          <w:rFonts w:hint="eastAsia"/>
          <w:b/>
          <w:bCs/>
          <w:lang w:val="en-US" w:eastAsia="zh-CN"/>
        </w:rPr>
        <w:t>-  S</w:t>
      </w:r>
      <w:r>
        <w:rPr>
          <w:b/>
          <w:bCs/>
        </w:rPr>
        <w:t>upport N:1 bearer mapping between multiple ingress PC5 RLC channels over first PC5 hop and one egress PC5 RLC channel over second PC5 hop</w:t>
      </w:r>
      <w:r>
        <w:rPr>
          <w:rFonts w:hint="eastAsia"/>
          <w:b/>
          <w:bCs/>
          <w:lang w:val="en-US" w:eastAsia="zh-CN"/>
        </w:rPr>
        <w:t>.</w:t>
      </w:r>
    </w:p>
    <w:p>
      <w:pPr>
        <w:pStyle w:val="117"/>
        <w:jc w:val="both"/>
        <w:rPr>
          <w:b/>
          <w:bCs/>
        </w:rPr>
      </w:pPr>
      <w:r>
        <w:rPr>
          <w:rFonts w:hint="eastAsia"/>
          <w:b/>
          <w:bCs/>
          <w:lang w:val="en-US" w:eastAsia="zh-CN"/>
        </w:rPr>
        <w:t>-  S</w:t>
      </w:r>
      <w:r>
        <w:rPr>
          <w:b/>
          <w:bCs/>
        </w:rPr>
        <w:t>upport the Source UE identification function.</w:t>
      </w:r>
    </w:p>
    <w:p>
      <w:pPr>
        <w:pStyle w:val="117"/>
        <w:jc w:val="both"/>
        <w:rPr>
          <w:rFonts w:hint="eastAsia" w:eastAsiaTheme="minorEastAsia"/>
          <w:b/>
          <w:bCs/>
          <w:lang w:val="en-US" w:eastAsia="zh-CN"/>
        </w:rPr>
      </w:pPr>
      <w:r>
        <w:rPr>
          <w:rFonts w:hint="eastAsia"/>
          <w:b/>
          <w:bCs/>
          <w:lang w:val="en-US" w:eastAsia="zh-CN"/>
        </w:rPr>
        <w:t xml:space="preserve">-  Support </w:t>
      </w:r>
      <w:r>
        <w:rPr>
          <w:b/>
          <w:bCs/>
        </w:rPr>
        <w:t>end-to-end Radio Bearer</w:t>
      </w:r>
      <w:r>
        <w:rPr>
          <w:rFonts w:hint="eastAsia"/>
          <w:b/>
          <w:bCs/>
          <w:lang w:val="en-US" w:eastAsia="zh-CN"/>
        </w:rPr>
        <w:t xml:space="preserve"> </w:t>
      </w:r>
      <w:r>
        <w:rPr>
          <w:b/>
          <w:bCs/>
        </w:rPr>
        <w:t>identification function</w:t>
      </w:r>
      <w:r>
        <w:rPr>
          <w:rFonts w:hint="eastAsia"/>
          <w:b/>
          <w:bCs/>
          <w:lang w:val="en-US" w:eastAsia="zh-CN"/>
        </w:rPr>
        <w:t>.</w:t>
      </w:r>
    </w:p>
    <w:p>
      <w:pPr>
        <w:bidi w:val="0"/>
        <w:jc w:val="both"/>
        <w:rPr>
          <w:rFonts w:hint="default"/>
          <w:b/>
          <w:bCs/>
          <w:lang w:val="en-US" w:eastAsia="zh-CN"/>
        </w:rPr>
      </w:pPr>
      <w:r>
        <w:rPr>
          <w:rFonts w:hint="default"/>
          <w:b/>
          <w:bCs/>
          <w:lang w:val="en-US" w:eastAsia="zh-CN"/>
        </w:rPr>
        <w:t>Proposal 10: Radio Bearer identification and Source UE identification and Source UE identity should be contained in adaptation layer header. FFS whether including target UE ID.</w:t>
      </w:r>
    </w:p>
    <w:p>
      <w:pPr>
        <w:bidi w:val="0"/>
        <w:jc w:val="both"/>
        <w:rPr>
          <w:rFonts w:hint="default"/>
          <w:lang w:val="en-US" w:eastAsia="zh-CN"/>
        </w:rPr>
      </w:pPr>
      <w:r>
        <w:rPr>
          <w:rFonts w:hint="default"/>
          <w:lang w:val="en-US" w:eastAsia="zh-CN"/>
        </w:rPr>
        <w:t xml:space="preserve">Based on the N:1 mapping work assumption above, it is possible to exist many Source UE and only one Relay UE in U2U Relay scenario. Thus, for SRAP layer, it is necessary to discuss how to allocate local UE ID for Adaptation layer. For different discovery models, we think the allocation operations may be different. The specific </w:t>
      </w:r>
      <w:r>
        <w:rPr>
          <w:rFonts w:hint="eastAsia"/>
          <w:lang w:val="en-US" w:eastAsia="zh-CN"/>
        </w:rPr>
        <w:t>assumption</w:t>
      </w:r>
      <w:r>
        <w:rPr>
          <w:rFonts w:hint="default"/>
          <w:lang w:val="en-US" w:eastAsia="zh-CN"/>
        </w:rPr>
        <w:t xml:space="preserve"> are shown as below:</w:t>
      </w:r>
    </w:p>
    <w:p>
      <w:pPr>
        <w:bidi w:val="0"/>
        <w:jc w:val="both"/>
        <w:rPr>
          <w:rFonts w:hint="default"/>
          <w:lang w:val="en-US" w:eastAsia="zh-CN"/>
        </w:rPr>
      </w:pPr>
      <w:r>
        <w:rPr>
          <w:rFonts w:hint="default"/>
          <w:lang w:val="en-US" w:eastAsia="zh-CN"/>
        </w:rPr>
        <w:t xml:space="preserve">For Discovery model A/model B in R18 U2U Relay, the communication procedure is shown in Figure 2.3.1 below from TR23.700-33 clause 6.33.2.2[3]. Since the discovery and (re)selection operations are separate in Discovery model A/model B, we suggest the Target UE to allocate local UE ID after the PC5 connection establishment procedure. That means when the source UE sends a direct communication request via the Relay UE, the target UE respond to source UE including a local UE ID in Step 6 </w:t>
      </w:r>
      <w:r>
        <w:rPr>
          <w:rFonts w:hint="eastAsia"/>
          <w:lang w:val="en-US" w:eastAsia="zh-CN"/>
        </w:rPr>
        <w:t>via</w:t>
      </w:r>
      <w:r>
        <w:rPr>
          <w:rFonts w:hint="default"/>
          <w:lang w:val="en-US" w:eastAsia="zh-CN"/>
        </w:rPr>
        <w:t xml:space="preserve"> the </w:t>
      </w:r>
      <w:r>
        <w:rPr>
          <w:rFonts w:hint="eastAsia"/>
          <w:lang w:val="en-US" w:eastAsia="zh-CN"/>
        </w:rPr>
        <w:t>r</w:t>
      </w:r>
      <w:r>
        <w:rPr>
          <w:rFonts w:hint="default"/>
          <w:lang w:val="en-US" w:eastAsia="zh-CN"/>
        </w:rPr>
        <w:t>elay UE.</w:t>
      </w:r>
    </w:p>
    <w:p>
      <w:pPr>
        <w:bidi w:val="0"/>
        <w:jc w:val="center"/>
        <w:rPr>
          <w:rFonts w:hint="default"/>
          <w:lang w:val="en-US" w:eastAsia="zh-CN"/>
        </w:rPr>
      </w:pPr>
      <w:r>
        <w:rPr>
          <w:rFonts w:hint="default"/>
          <w:lang w:val="en-US" w:eastAsia="zh-CN"/>
        </w:rPr>
        <w:drawing>
          <wp:inline distT="0" distB="0" distL="114300" distR="114300">
            <wp:extent cx="3689985" cy="2918460"/>
            <wp:effectExtent l="0" t="0" r="13335" b="7620"/>
            <wp:docPr id="2" name="图片 2" descr="ba0523e807b6bcc1e2d7c61d9d099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ba0523e807b6bcc1e2d7c61d9d099ba"/>
                    <pic:cNvPicPr>
                      <a:picLocks noChangeAspect="1"/>
                    </pic:cNvPicPr>
                  </pic:nvPicPr>
                  <pic:blipFill>
                    <a:blip r:embed="rId9"/>
                    <a:stretch>
                      <a:fillRect/>
                    </a:stretch>
                  </pic:blipFill>
                  <pic:spPr>
                    <a:xfrm>
                      <a:off x="0" y="0"/>
                      <a:ext cx="3689985" cy="2918460"/>
                    </a:xfrm>
                    <a:prstGeom prst="rect">
                      <a:avLst/>
                    </a:prstGeom>
                  </pic:spPr>
                </pic:pic>
              </a:graphicData>
            </a:graphic>
          </wp:inline>
        </w:drawing>
      </w:r>
    </w:p>
    <w:p>
      <w:pPr>
        <w:bidi w:val="0"/>
        <w:jc w:val="center"/>
        <w:rPr>
          <w:rFonts w:hint="default"/>
          <w:lang w:val="en-US" w:eastAsia="zh-CN"/>
        </w:rPr>
      </w:pPr>
      <w:r>
        <w:rPr>
          <w:rFonts w:hint="default"/>
          <w:lang w:val="en-US" w:eastAsia="zh-CN"/>
        </w:rPr>
        <w:t>Figure 2.3.1: Procedure for Layer-2 UE-to-UE Relay communication</w:t>
      </w:r>
    </w:p>
    <w:p>
      <w:pPr>
        <w:bidi w:val="0"/>
        <w:jc w:val="both"/>
        <w:rPr>
          <w:rFonts w:hint="default"/>
          <w:lang w:val="en-US" w:eastAsia="zh-CN"/>
        </w:rPr>
      </w:pPr>
      <w:r>
        <w:rPr>
          <w:rFonts w:hint="default"/>
          <w:lang w:val="en-US" w:eastAsia="zh-CN"/>
        </w:rPr>
        <w:t>For the integrated PC5 unicast link establishment procedure, the source UE directly sends direct communication request without Discovery or Selection procedure. The communication procedure is shown in Figure 2.3.2 below from TR23.700-33 clause 6.1. In this scenario, we think there are three potential ways to allocate local UE ID for the source UE:</w:t>
      </w:r>
    </w:p>
    <w:p>
      <w:pPr>
        <w:bidi w:val="0"/>
        <w:jc w:val="both"/>
        <w:rPr>
          <w:rFonts w:hint="default"/>
          <w:lang w:val="en-US" w:eastAsia="zh-CN"/>
        </w:rPr>
      </w:pPr>
      <w:r>
        <w:rPr>
          <w:rFonts w:hint="default"/>
          <w:lang w:val="en-US" w:eastAsia="zh-CN"/>
        </w:rPr>
        <w:t xml:space="preserve">Option 1: Relay UE to allocate local UE ID in step 3 and send it through the direct communication request message to Target UE. Then </w:t>
      </w:r>
      <w:r>
        <w:rPr>
          <w:rFonts w:hint="eastAsia"/>
          <w:lang w:val="en-US" w:eastAsia="zh-CN"/>
        </w:rPr>
        <w:t>t</w:t>
      </w:r>
      <w:r>
        <w:rPr>
          <w:rFonts w:hint="default"/>
          <w:lang w:val="en-US" w:eastAsia="zh-CN"/>
        </w:rPr>
        <w:t>arget UE sends the direct communication accept message together with the local UE ID t</w:t>
      </w:r>
      <w:r>
        <w:rPr>
          <w:rFonts w:hint="eastAsia"/>
          <w:lang w:val="en-US" w:eastAsia="zh-CN"/>
        </w:rPr>
        <w:t>o</w:t>
      </w:r>
      <w:r>
        <w:rPr>
          <w:rFonts w:hint="default"/>
          <w:lang w:val="en-US" w:eastAsia="zh-CN"/>
        </w:rPr>
        <w:t xml:space="preserve"> the Source UE via Relay UE. This option may cause some addition signalling overhead.</w:t>
      </w:r>
    </w:p>
    <w:p>
      <w:pPr>
        <w:bidi w:val="0"/>
        <w:jc w:val="both"/>
        <w:rPr>
          <w:rFonts w:hint="default"/>
          <w:lang w:val="en-US" w:eastAsia="zh-CN"/>
        </w:rPr>
      </w:pPr>
      <w:r>
        <w:rPr>
          <w:rFonts w:hint="default"/>
          <w:lang w:val="en-US" w:eastAsia="zh-CN"/>
        </w:rPr>
        <w:t>Option 2: Target UE to allocate local UE ID in step 4 and send it through the direct communication accept message during the direct communication link establishment procedure.</w:t>
      </w:r>
    </w:p>
    <w:p>
      <w:pPr>
        <w:tabs>
          <w:tab w:val="left" w:pos="2420"/>
        </w:tabs>
        <w:bidi w:val="0"/>
        <w:jc w:val="both"/>
        <w:rPr>
          <w:rFonts w:hint="default"/>
          <w:lang w:val="en-US" w:eastAsia="zh-CN"/>
        </w:rPr>
      </w:pPr>
      <w:r>
        <w:rPr>
          <w:rFonts w:hint="default"/>
          <w:lang w:val="en-US" w:eastAsia="zh-CN"/>
        </w:rPr>
        <w:t>Option 3: Target UE to allocate local UE ID in step 6b after direct communication link establishment.</w:t>
      </w:r>
    </w:p>
    <w:p>
      <w:pPr>
        <w:bidi w:val="0"/>
        <w:jc w:val="center"/>
      </w:pPr>
      <w:r>
        <w:object>
          <v:shape id="_x0000_i1025" o:spt="75" type="#_x0000_t75" style="height:262.4pt;width:316.7pt;" o:ole="t" filled="f" o:preferrelative="t" stroked="f" coordsize="21600,21600">
            <v:path/>
            <v:fill on="f" focussize="0,0"/>
            <v:stroke on="f"/>
            <v:imagedata r:id="rId11" o:title=""/>
            <o:lock v:ext="edit" aspectratio="t"/>
            <w10:wrap type="none"/>
            <w10:anchorlock/>
          </v:shape>
          <o:OLEObject Type="Embed" ProgID="Word.Document.12" ShapeID="_x0000_i1025" DrawAspect="Content" ObjectID="_1468075725" r:id="rId10">
            <o:LockedField>false</o:LockedField>
          </o:OLEObject>
        </w:object>
      </w:r>
    </w:p>
    <w:p>
      <w:pPr>
        <w:bidi w:val="0"/>
        <w:jc w:val="center"/>
        <w:rPr>
          <w:rFonts w:hint="default"/>
          <w:lang w:val="en-US" w:eastAsia="zh-CN"/>
        </w:rPr>
      </w:pPr>
      <w:r>
        <w:rPr>
          <w:rFonts w:hint="default"/>
          <w:lang w:val="en-US" w:eastAsia="zh-CN"/>
        </w:rPr>
        <w:t xml:space="preserve">Figure 2.3.2: </w:t>
      </w:r>
      <w:r>
        <w:rPr>
          <w:rFonts w:hint="default"/>
          <w:lang w:val="en-US"/>
        </w:rPr>
        <w:t>Integrated unicast link establishment procedure (solution 8)</w:t>
      </w:r>
    </w:p>
    <w:p>
      <w:pPr>
        <w:jc w:val="both"/>
        <w:rPr>
          <w:rFonts w:hint="default"/>
          <w:b/>
          <w:bCs/>
          <w:highlight w:val="none"/>
          <w:lang w:val="en-US" w:eastAsia="zh-CN"/>
        </w:rPr>
      </w:pPr>
      <w:r>
        <w:rPr>
          <w:rFonts w:hint="eastAsia"/>
          <w:b/>
          <w:bCs/>
          <w:highlight w:val="none"/>
          <w:lang w:val="en-US" w:eastAsia="zh-CN"/>
        </w:rPr>
        <w:t xml:space="preserve">Proposal </w:t>
      </w:r>
      <w:r>
        <w:rPr>
          <w:rFonts w:hint="default"/>
          <w:b/>
          <w:bCs/>
          <w:highlight w:val="none"/>
          <w:lang w:val="en-US" w:eastAsia="zh-CN"/>
        </w:rPr>
        <w:t>11</w:t>
      </w:r>
      <w:r>
        <w:rPr>
          <w:rFonts w:hint="eastAsia"/>
          <w:b/>
          <w:bCs/>
          <w:highlight w:val="none"/>
          <w:lang w:val="en-US" w:eastAsia="zh-CN"/>
        </w:rPr>
        <w:t xml:space="preserve">: </w:t>
      </w:r>
      <w:r>
        <w:rPr>
          <w:rFonts w:hint="default"/>
          <w:b/>
          <w:bCs/>
          <w:highlight w:val="none"/>
          <w:lang w:val="en-US" w:eastAsia="zh-CN"/>
        </w:rPr>
        <w:t>Kindly ask RAN2 to discuss how to allocate local UE ID for source UE.</w:t>
      </w:r>
    </w:p>
    <w:p>
      <w:pPr>
        <w:jc w:val="both"/>
        <w:rPr>
          <w:rFonts w:hint="default"/>
          <w:b/>
          <w:bCs/>
          <w:lang w:val="en-US" w:eastAsia="zh-CN"/>
        </w:rPr>
      </w:pPr>
    </w:p>
    <w:bookmarkEnd w:id="6"/>
    <w:p>
      <w:pPr>
        <w:pStyle w:val="2"/>
        <w:jc w:val="both"/>
      </w:pPr>
      <w:r>
        <w:t>Conclusions</w:t>
      </w:r>
    </w:p>
    <w:p>
      <w:pPr>
        <w:jc w:val="both"/>
        <w:rPr>
          <w:rFonts w:hint="eastAsia"/>
          <w:highlight w:val="none"/>
        </w:rPr>
      </w:pPr>
      <w:r>
        <w:rPr>
          <w:rFonts w:hint="eastAsia"/>
          <w:highlight w:val="none"/>
        </w:rPr>
        <w:t xml:space="preserve">According </w:t>
      </w:r>
      <w:r>
        <w:rPr>
          <w:rFonts w:hint="default"/>
          <w:highlight w:val="none"/>
          <w:lang w:val="en-US"/>
        </w:rPr>
        <w:t xml:space="preserve">to </w:t>
      </w:r>
      <w:r>
        <w:rPr>
          <w:rFonts w:hint="eastAsia"/>
          <w:highlight w:val="none"/>
        </w:rPr>
        <w:t>the above discussion</w:t>
      </w:r>
      <w:r>
        <w:rPr>
          <w:rFonts w:hint="default"/>
          <w:highlight w:val="none"/>
          <w:lang w:val="en-US"/>
        </w:rPr>
        <w:t>,</w:t>
      </w:r>
      <w:r>
        <w:rPr>
          <w:rFonts w:hint="eastAsia"/>
          <w:highlight w:val="none"/>
        </w:rPr>
        <w:t xml:space="preserve"> we have </w:t>
      </w:r>
      <w:r>
        <w:rPr>
          <w:rFonts w:hint="default"/>
          <w:highlight w:val="none"/>
          <w:lang w:val="en-US"/>
        </w:rPr>
        <w:t xml:space="preserve">the </w:t>
      </w:r>
      <w:r>
        <w:rPr>
          <w:rFonts w:hint="eastAsia"/>
          <w:highlight w:val="none"/>
        </w:rPr>
        <w:t>following proposals:</w:t>
      </w:r>
    </w:p>
    <w:p>
      <w:pPr>
        <w:pStyle w:val="117"/>
        <w:ind w:left="0" w:leftChars="0" w:firstLine="0" w:firstLineChars="0"/>
        <w:jc w:val="both"/>
        <w:rPr>
          <w:rFonts w:hint="default" w:ascii="Times New Roman" w:hAnsi="Times New Roman" w:cs="Times New Roman"/>
          <w:b/>
          <w:bCs w:val="0"/>
          <w:sz w:val="22"/>
          <w:szCs w:val="20"/>
          <w:highlight w:val="none"/>
          <w:lang w:val="en-US" w:eastAsia="zh-CN" w:bidi="ar-SA"/>
        </w:rPr>
      </w:pPr>
      <w:r>
        <w:rPr>
          <w:rFonts w:hint="default" w:ascii="Times New Roman" w:hAnsi="Times New Roman" w:cs="Times New Roman"/>
          <w:b/>
          <w:bCs w:val="0"/>
          <w:sz w:val="22"/>
          <w:szCs w:val="20"/>
          <w:highlight w:val="none"/>
          <w:lang w:val="en-US" w:eastAsia="zh-CN" w:bidi="ar-SA"/>
        </w:rPr>
        <w:t xml:space="preserve">Proposal 1: </w:t>
      </w:r>
      <w:r>
        <w:rPr>
          <w:rFonts w:hint="eastAsia" w:ascii="Times New Roman" w:hAnsi="Times New Roman" w:cs="Times New Roman"/>
          <w:b/>
          <w:bCs w:val="0"/>
          <w:sz w:val="22"/>
          <w:szCs w:val="20"/>
          <w:highlight w:val="none"/>
          <w:lang w:val="en-US" w:eastAsia="zh-CN" w:bidi="ar-SA"/>
        </w:rPr>
        <w:t xml:space="preserve"> </w:t>
      </w:r>
      <w:r>
        <w:rPr>
          <w:rFonts w:hint="default" w:ascii="Times New Roman" w:hAnsi="Times New Roman" w:cs="Times New Roman"/>
          <w:b/>
          <w:bCs w:val="0"/>
          <w:sz w:val="22"/>
          <w:szCs w:val="20"/>
          <w:highlight w:val="none"/>
          <w:lang w:val="en-US" w:eastAsia="zh-CN" w:bidi="ar-SA"/>
        </w:rPr>
        <w:t xml:space="preserve">In-coverage UE in RRC_CONNECTED can get discovery configuration from </w:t>
      </w:r>
      <w:r>
        <w:rPr>
          <w:rFonts w:hint="eastAsia" w:cs="Times New Roman"/>
          <w:b/>
          <w:bCs w:val="0"/>
          <w:sz w:val="22"/>
          <w:szCs w:val="20"/>
          <w:highlight w:val="none"/>
          <w:lang w:val="en-US" w:eastAsia="zh-CN" w:bidi="ar-SA"/>
        </w:rPr>
        <w:t>g</w:t>
      </w:r>
      <w:r>
        <w:rPr>
          <w:rFonts w:hint="default" w:ascii="Times New Roman" w:hAnsi="Times New Roman" w:cs="Times New Roman"/>
          <w:b/>
          <w:bCs w:val="0"/>
          <w:sz w:val="22"/>
          <w:szCs w:val="20"/>
          <w:highlight w:val="none"/>
          <w:lang w:val="en-US" w:eastAsia="zh-CN" w:bidi="ar-SA"/>
        </w:rPr>
        <w:t xml:space="preserve">NB </w:t>
      </w:r>
      <w:r>
        <w:rPr>
          <w:rFonts w:hint="eastAsia" w:cs="Times New Roman"/>
          <w:b/>
          <w:bCs w:val="0"/>
          <w:sz w:val="22"/>
          <w:szCs w:val="20"/>
          <w:highlight w:val="none"/>
          <w:lang w:val="en-US" w:eastAsia="zh-CN" w:bidi="ar-SA"/>
        </w:rPr>
        <w:t>through dedicated signalling.</w:t>
      </w:r>
    </w:p>
    <w:p>
      <w:pPr>
        <w:pStyle w:val="117"/>
        <w:ind w:left="0" w:leftChars="0" w:firstLine="0" w:firstLineChars="0"/>
        <w:jc w:val="both"/>
        <w:rPr>
          <w:rFonts w:hint="default" w:ascii="Times New Roman" w:hAnsi="Times New Roman" w:cs="Times New Roman"/>
          <w:b/>
          <w:bCs w:val="0"/>
          <w:sz w:val="22"/>
          <w:szCs w:val="20"/>
          <w:highlight w:val="none"/>
          <w:lang w:val="en-US" w:eastAsia="zh-CN" w:bidi="ar-SA"/>
        </w:rPr>
      </w:pPr>
      <w:r>
        <w:rPr>
          <w:rFonts w:hint="default" w:ascii="Times New Roman" w:hAnsi="Times New Roman" w:cs="Times New Roman"/>
          <w:b/>
          <w:bCs w:val="0"/>
          <w:sz w:val="22"/>
          <w:szCs w:val="20"/>
          <w:highlight w:val="none"/>
          <w:lang w:val="en-US" w:eastAsia="zh-CN" w:bidi="ar-SA"/>
        </w:rPr>
        <w:t xml:space="preserve">Proposal 2: </w:t>
      </w:r>
      <w:r>
        <w:rPr>
          <w:rFonts w:hint="eastAsia"/>
          <w:b/>
          <w:bCs/>
          <w:lang w:val="en-US" w:eastAsia="zh-CN"/>
        </w:rPr>
        <w:t>The dedicated discovery pool introduced in Rel</w:t>
      </w:r>
      <w:r>
        <w:rPr>
          <w:rFonts w:hint="default"/>
          <w:b/>
          <w:bCs/>
          <w:lang w:val="en-US" w:eastAsia="zh-CN"/>
        </w:rPr>
        <w:t>-</w:t>
      </w:r>
      <w:r>
        <w:rPr>
          <w:rFonts w:hint="eastAsia"/>
          <w:b/>
          <w:bCs/>
          <w:lang w:val="en-US" w:eastAsia="zh-CN"/>
        </w:rPr>
        <w:t>17 for U2N relay discovery is re-used for U2U relay discovery as well.</w:t>
      </w:r>
    </w:p>
    <w:p>
      <w:pPr>
        <w:jc w:val="both"/>
        <w:rPr>
          <w:rFonts w:hint="default"/>
          <w:b/>
          <w:bCs w:val="0"/>
          <w:lang w:val="en-US" w:eastAsia="zh-CN"/>
        </w:rPr>
      </w:pPr>
      <w:r>
        <w:rPr>
          <w:rFonts w:hint="default" w:ascii="Times New Roman" w:hAnsi="Times New Roman" w:cs="Times New Roman"/>
          <w:b/>
          <w:bCs w:val="0"/>
          <w:sz w:val="22"/>
          <w:szCs w:val="20"/>
          <w:highlight w:val="none"/>
          <w:lang w:val="en-US" w:eastAsia="zh-CN" w:bidi="ar-SA"/>
        </w:rPr>
        <w:t xml:space="preserve">Proposal 3: </w:t>
      </w:r>
      <w:r>
        <w:rPr>
          <w:rFonts w:hint="default"/>
          <w:b/>
          <w:bCs w:val="0"/>
          <w:lang w:val="en-US" w:eastAsia="zh-CN"/>
        </w:rPr>
        <w:t>I</w:t>
      </w:r>
      <w:r>
        <w:rPr>
          <w:rFonts w:hint="eastAsia"/>
          <w:b/>
          <w:bCs w:val="0"/>
          <w:lang w:val="en-US" w:eastAsia="zh-CN"/>
        </w:rPr>
        <w:t xml:space="preserve">f a UE can operate/respond to be a Relay UE, it should meet </w:t>
      </w:r>
      <w:r>
        <w:rPr>
          <w:rFonts w:hint="default"/>
          <w:b/>
          <w:bCs w:val="0"/>
          <w:lang w:val="en-US" w:eastAsia="zh-CN"/>
        </w:rPr>
        <w:t xml:space="preserve">all </w:t>
      </w:r>
      <w:r>
        <w:rPr>
          <w:rFonts w:hint="eastAsia"/>
          <w:b/>
          <w:bCs w:val="0"/>
          <w:lang w:val="en-US" w:eastAsia="zh-CN"/>
        </w:rPr>
        <w:t xml:space="preserve">the following </w:t>
      </w:r>
      <w:r>
        <w:rPr>
          <w:rFonts w:hint="default"/>
          <w:b/>
          <w:bCs w:val="0"/>
          <w:lang w:val="en-US" w:eastAsia="zh-CN"/>
        </w:rPr>
        <w:t>two r</w:t>
      </w:r>
      <w:r>
        <w:rPr>
          <w:rFonts w:hint="eastAsia"/>
          <w:b/>
          <w:bCs w:val="0"/>
          <w:lang w:val="en-US" w:eastAsia="zh-CN"/>
        </w:rPr>
        <w:t>elay UE selection criteri</w:t>
      </w:r>
      <w:r>
        <w:rPr>
          <w:rFonts w:hint="default"/>
          <w:b/>
          <w:bCs w:val="0"/>
          <w:lang w:val="en-US" w:eastAsia="zh-CN"/>
        </w:rPr>
        <w:t>a</w:t>
      </w:r>
      <w:r>
        <w:rPr>
          <w:rFonts w:hint="eastAsia"/>
          <w:b/>
          <w:bCs w:val="0"/>
          <w:lang w:val="en-US" w:eastAsia="zh-CN"/>
        </w:rPr>
        <w:t>:</w:t>
      </w:r>
      <w:r>
        <w:rPr>
          <w:rFonts w:hint="default"/>
          <w:b/>
          <w:bCs w:val="0"/>
          <w:lang w:val="en-US" w:eastAsia="zh-CN"/>
        </w:rPr>
        <w:t xml:space="preserve"> </w:t>
      </w:r>
    </w:p>
    <w:p>
      <w:pPr>
        <w:pStyle w:val="117"/>
        <w:jc w:val="both"/>
        <w:rPr>
          <w:rFonts w:hint="default"/>
          <w:b/>
          <w:bCs w:val="0"/>
          <w:lang w:val="en-US" w:eastAsia="zh-CN"/>
        </w:rPr>
      </w:pPr>
      <w:r>
        <w:rPr>
          <w:rFonts w:hint="default"/>
          <w:b/>
          <w:bCs w:val="0"/>
          <w:lang w:val="en-US" w:eastAsia="zh-CN"/>
        </w:rPr>
        <w:t>- The neighbour list of Relay UE should not be empty</w:t>
      </w:r>
    </w:p>
    <w:p>
      <w:pPr>
        <w:pStyle w:val="117"/>
        <w:jc w:val="both"/>
        <w:rPr>
          <w:rFonts w:hint="default" w:ascii="Times New Roman" w:hAnsi="Times New Roman" w:cs="Times New Roman"/>
          <w:b/>
          <w:bCs w:val="0"/>
          <w:lang w:val="en-US" w:eastAsia="zh-CN"/>
        </w:rPr>
      </w:pPr>
      <w:r>
        <w:rPr>
          <w:rFonts w:hint="default" w:ascii="Times New Roman" w:hAnsi="Times New Roman" w:cs="Times New Roman"/>
          <w:b/>
          <w:bCs w:val="0"/>
          <w:lang w:val="en-US" w:eastAsia="zh-CN"/>
        </w:rPr>
        <w:t>-</w:t>
      </w:r>
      <w:r>
        <w:rPr>
          <w:rFonts w:hint="eastAsia" w:ascii="Times New Roman" w:hAnsi="Times New Roman" w:cs="Times New Roman"/>
          <w:b/>
          <w:bCs w:val="0"/>
          <w:lang w:val="en-US" w:eastAsia="zh-CN"/>
        </w:rPr>
        <w:t xml:space="preserve"> </w:t>
      </w:r>
      <w:r>
        <w:rPr>
          <w:rFonts w:hint="eastAsia" w:cs="Times New Roman"/>
          <w:b/>
          <w:bCs w:val="0"/>
          <w:lang w:val="en-US" w:eastAsia="zh-CN"/>
        </w:rPr>
        <w:t>B</w:t>
      </w:r>
      <w:r>
        <w:rPr>
          <w:rFonts w:hint="default" w:ascii="Times New Roman" w:hAnsi="Times New Roman" w:cs="Times New Roman"/>
          <w:b/>
          <w:bCs w:val="0"/>
          <w:lang w:val="en-US" w:eastAsia="zh-CN"/>
        </w:rPr>
        <w:t xml:space="preserve">oth the first hop and the second hop PC5 link quality should be above </w:t>
      </w:r>
      <w:r>
        <w:rPr>
          <w:rFonts w:hint="eastAsia" w:cs="Times New Roman"/>
          <w:b/>
          <w:bCs w:val="0"/>
          <w:lang w:val="en-US" w:eastAsia="zh-CN"/>
        </w:rPr>
        <w:t>a</w:t>
      </w:r>
      <w:r>
        <w:rPr>
          <w:rFonts w:hint="default" w:ascii="Times New Roman" w:hAnsi="Times New Roman" w:cs="Times New Roman"/>
          <w:b/>
          <w:bCs w:val="0"/>
          <w:lang w:val="en-US" w:eastAsia="zh-CN"/>
        </w:rPr>
        <w:t xml:space="preserve"> threshold</w:t>
      </w:r>
    </w:p>
    <w:p>
      <w:pPr>
        <w:bidi w:val="0"/>
        <w:jc w:val="both"/>
        <w:rPr>
          <w:rFonts w:hint="default" w:ascii="Times New Roman" w:hAnsi="Times New Roman" w:cs="Times New Roman"/>
          <w:b/>
          <w:szCs w:val="20"/>
          <w:highlight w:val="none"/>
          <w:lang w:val="en-US" w:eastAsia="zh-CN"/>
        </w:rPr>
      </w:pPr>
      <w:r>
        <w:rPr>
          <w:rFonts w:hint="default" w:ascii="Times New Roman" w:hAnsi="Times New Roman" w:cs="Times New Roman" w:eastAsiaTheme="minorEastAsia"/>
          <w:b/>
          <w:bCs w:val="0"/>
          <w:sz w:val="22"/>
          <w:szCs w:val="20"/>
          <w:highlight w:val="none"/>
          <w:lang w:val="en-US" w:eastAsia="zh-CN" w:bidi="ar-SA"/>
        </w:rPr>
        <w:t>Proposal 4: Rel-17 U2U Relay (re)selection criteria can be reused for R18 U2U</w:t>
      </w:r>
      <w:r>
        <w:rPr>
          <w:rFonts w:hint="eastAsia" w:cs="Times New Roman"/>
          <w:b/>
          <w:bCs w:val="0"/>
          <w:sz w:val="22"/>
          <w:szCs w:val="20"/>
          <w:highlight w:val="none"/>
          <w:lang w:val="en-US" w:eastAsia="zh-CN" w:bidi="ar-SA"/>
        </w:rPr>
        <w:t xml:space="preserve"> relay</w:t>
      </w:r>
      <w:r>
        <w:rPr>
          <w:rFonts w:hint="default" w:cs="Times New Roman"/>
          <w:b/>
          <w:bCs w:val="0"/>
          <w:sz w:val="22"/>
          <w:szCs w:val="20"/>
          <w:highlight w:val="none"/>
          <w:lang w:val="en-US" w:eastAsia="zh-CN" w:bidi="ar-SA"/>
        </w:rPr>
        <w:t xml:space="preserve">: </w:t>
      </w:r>
      <w:r>
        <w:rPr>
          <w:rFonts w:hint="default" w:cs="Times New Roman"/>
          <w:b/>
          <w:szCs w:val="20"/>
          <w:highlight w:val="none"/>
          <w:lang w:val="en-US" w:eastAsia="zh-CN"/>
        </w:rPr>
        <w:t>R</w:t>
      </w:r>
      <w:r>
        <w:rPr>
          <w:rFonts w:hint="default" w:ascii="Times New Roman" w:hAnsi="Times New Roman" w:cs="Times New Roman"/>
          <w:b/>
          <w:szCs w:val="20"/>
          <w:highlight w:val="none"/>
          <w:lang w:val="en-US" w:eastAsia="zh-CN"/>
        </w:rPr>
        <w:t xml:space="preserve">emote UE </w:t>
      </w:r>
      <w:r>
        <w:rPr>
          <w:rFonts w:hint="default" w:cs="Times New Roman"/>
          <w:b/>
          <w:szCs w:val="20"/>
          <w:highlight w:val="none"/>
          <w:lang w:val="en-US" w:eastAsia="zh-CN"/>
        </w:rPr>
        <w:t xml:space="preserve">can </w:t>
      </w:r>
      <w:r>
        <w:rPr>
          <w:rFonts w:hint="default" w:ascii="Times New Roman" w:hAnsi="Times New Roman" w:cs="Times New Roman"/>
          <w:b/>
          <w:szCs w:val="20"/>
          <w:highlight w:val="none"/>
          <w:lang w:val="en-US" w:eastAsia="zh-CN"/>
        </w:rPr>
        <w:t>use SL-RSRP measurement as trigger evaluation when there is data transmission. For no data transmission case, whether to use SL-RSRP or SD-RSRP is left to UE implementation.</w:t>
      </w:r>
    </w:p>
    <w:p>
      <w:pPr>
        <w:adjustRightInd/>
        <w:spacing w:after="180" w:line="240" w:lineRule="auto"/>
        <w:ind w:left="0" w:leftChars="0" w:firstLine="0" w:firstLineChars="0"/>
        <w:jc w:val="both"/>
        <w:rPr>
          <w:rFonts w:hint="default" w:ascii="Times New Roman" w:hAnsi="Times New Roman" w:cs="Times New Roman" w:eastAsiaTheme="minorEastAsia"/>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Proposal 5: Relay selection can be trigger</w:t>
      </w:r>
      <w:r>
        <w:rPr>
          <w:rFonts w:hint="default" w:cs="Times New Roman"/>
          <w:b/>
          <w:bCs w:val="0"/>
          <w:sz w:val="22"/>
          <w:szCs w:val="20"/>
          <w:highlight w:val="none"/>
          <w:lang w:val="en-US" w:eastAsia="zh-CN" w:bidi="ar-SA"/>
        </w:rPr>
        <w:t>ed</w:t>
      </w:r>
      <w:r>
        <w:rPr>
          <w:rFonts w:hint="default" w:ascii="Times New Roman" w:hAnsi="Times New Roman" w:cs="Times New Roman" w:eastAsiaTheme="minorEastAsia"/>
          <w:b/>
          <w:bCs w:val="0"/>
          <w:sz w:val="22"/>
          <w:szCs w:val="20"/>
          <w:highlight w:val="none"/>
          <w:lang w:val="en-US" w:eastAsia="zh-CN" w:bidi="ar-SA"/>
        </w:rPr>
        <w:t xml:space="preserve"> when the PC5 channel quality between the remote UE and the target UE is below the threshold.</w:t>
      </w:r>
    </w:p>
    <w:p>
      <w:pPr>
        <w:adjustRightInd/>
        <w:spacing w:after="180" w:line="240" w:lineRule="auto"/>
        <w:ind w:left="0" w:leftChars="0" w:firstLine="0" w:firstLineChars="0"/>
        <w:jc w:val="both"/>
        <w:rPr>
          <w:rFonts w:hint="default" w:ascii="Times New Roman" w:hAnsi="Times New Roman" w:cs="Times New Roman" w:eastAsiaTheme="minorEastAsia"/>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Proposal 6: Relay reselection can be trigger</w:t>
      </w:r>
      <w:r>
        <w:rPr>
          <w:rFonts w:hint="default" w:cs="Times New Roman"/>
          <w:b/>
          <w:bCs w:val="0"/>
          <w:sz w:val="22"/>
          <w:szCs w:val="20"/>
          <w:highlight w:val="none"/>
          <w:lang w:val="en-US" w:eastAsia="zh-CN" w:bidi="ar-SA"/>
        </w:rPr>
        <w:t>ed</w:t>
      </w:r>
      <w:r>
        <w:rPr>
          <w:rFonts w:hint="default" w:ascii="Times New Roman" w:hAnsi="Times New Roman" w:cs="Times New Roman" w:eastAsiaTheme="minorEastAsia"/>
          <w:b/>
          <w:bCs w:val="0"/>
          <w:sz w:val="22"/>
          <w:szCs w:val="20"/>
          <w:highlight w:val="none"/>
          <w:lang w:val="en-US" w:eastAsia="zh-CN" w:bidi="ar-SA"/>
        </w:rPr>
        <w:t xml:space="preserve"> when either PC5 channel quality of the first hop or the second hop is below the threshold.</w:t>
      </w:r>
      <w:r>
        <w:rPr>
          <w:rFonts w:hint="default"/>
          <w:b/>
          <w:szCs w:val="20"/>
          <w:highlight w:val="none"/>
          <w:lang w:val="en-US"/>
        </w:rPr>
        <w:t xml:space="preserve"> </w:t>
      </w:r>
      <w:r>
        <w:rPr>
          <w:rFonts w:hint="default" w:cs="Times New Roman"/>
          <w:b/>
          <w:szCs w:val="20"/>
          <w:highlight w:val="none"/>
          <w:lang w:val="en-US" w:eastAsia="zh-CN"/>
        </w:rPr>
        <w:t>For the threshold for two hops, it can be based on pre-configuration and the value of threshold can be configured the same or different.</w:t>
      </w:r>
    </w:p>
    <w:p>
      <w:pPr>
        <w:adjustRightInd/>
        <w:spacing w:after="180" w:line="240" w:lineRule="auto"/>
        <w:ind w:left="0" w:leftChars="0" w:firstLine="0" w:firstLineChars="0"/>
        <w:jc w:val="both"/>
        <w:rPr>
          <w:rFonts w:hint="default" w:ascii="Times New Roman" w:hAnsi="Times New Roman" w:cs="Times New Roman" w:eastAsiaTheme="minorEastAsia"/>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 xml:space="preserve">Proposal 7: </w:t>
      </w:r>
      <w:r>
        <w:rPr>
          <w:rFonts w:hint="default" w:cs="Times New Roman"/>
          <w:b/>
          <w:bCs w:val="0"/>
          <w:sz w:val="22"/>
          <w:szCs w:val="20"/>
          <w:highlight w:val="none"/>
          <w:lang w:val="en-US" w:eastAsia="zh-CN" w:bidi="ar-SA"/>
        </w:rPr>
        <w:t>No matter whic</w:t>
      </w:r>
      <w:r>
        <w:rPr>
          <w:rFonts w:hint="eastAsia" w:cs="Times New Roman"/>
          <w:b/>
          <w:bCs w:val="0"/>
          <w:sz w:val="22"/>
          <w:szCs w:val="20"/>
          <w:highlight w:val="none"/>
          <w:lang w:val="en-US" w:eastAsia="zh-CN" w:bidi="ar-SA"/>
        </w:rPr>
        <w:t>h</w:t>
      </w:r>
      <w:r>
        <w:rPr>
          <w:rFonts w:hint="default" w:cs="Times New Roman"/>
          <w:b/>
          <w:bCs w:val="0"/>
          <w:sz w:val="22"/>
          <w:szCs w:val="20"/>
          <w:highlight w:val="none"/>
          <w:lang w:val="en-US" w:eastAsia="zh-CN" w:bidi="ar-SA"/>
        </w:rPr>
        <w:t xml:space="preserve"> kind of RLF happened 1) </w:t>
      </w:r>
      <w:r>
        <w:rPr>
          <w:rFonts w:hint="default" w:ascii="Times New Roman" w:hAnsi="Times New Roman" w:cs="Times New Roman" w:eastAsiaTheme="minorEastAsia"/>
          <w:b/>
          <w:bCs w:val="0"/>
          <w:sz w:val="22"/>
          <w:szCs w:val="20"/>
          <w:highlight w:val="none"/>
          <w:lang w:val="en-US" w:eastAsia="zh-CN" w:bidi="ar-SA"/>
        </w:rPr>
        <w:t>detected by the remote UE</w:t>
      </w:r>
      <w:r>
        <w:rPr>
          <w:rFonts w:hint="default" w:cs="Times New Roman"/>
          <w:b/>
          <w:bCs w:val="0"/>
          <w:sz w:val="22"/>
          <w:szCs w:val="20"/>
          <w:highlight w:val="none"/>
          <w:lang w:val="en-US" w:eastAsia="zh-CN" w:bidi="ar-SA"/>
        </w:rPr>
        <w:t xml:space="preserve"> or 2) informed by</w:t>
      </w:r>
      <w:r>
        <w:rPr>
          <w:rFonts w:hint="default" w:ascii="Times New Roman" w:hAnsi="Times New Roman" w:cs="Times New Roman" w:eastAsiaTheme="minorEastAsia"/>
          <w:b/>
          <w:bCs w:val="0"/>
          <w:sz w:val="22"/>
          <w:szCs w:val="20"/>
          <w:highlight w:val="none"/>
          <w:lang w:val="en-US" w:eastAsia="zh-CN" w:bidi="ar-SA"/>
        </w:rPr>
        <w:t xml:space="preserve"> the relay </w:t>
      </w:r>
      <w:r>
        <w:rPr>
          <w:rFonts w:hint="default" w:cs="Times New Roman"/>
          <w:b/>
          <w:bCs w:val="0"/>
          <w:sz w:val="22"/>
          <w:szCs w:val="20"/>
          <w:highlight w:val="none"/>
          <w:lang w:val="en-US" w:eastAsia="zh-CN" w:bidi="ar-SA"/>
        </w:rPr>
        <w:t>UE, the remote UE</w:t>
      </w:r>
      <w:r>
        <w:rPr>
          <w:rFonts w:hint="default" w:ascii="Times New Roman" w:hAnsi="Times New Roman" w:cs="Times New Roman" w:eastAsiaTheme="minorEastAsia"/>
          <w:b/>
          <w:bCs w:val="0"/>
          <w:sz w:val="22"/>
          <w:szCs w:val="20"/>
          <w:highlight w:val="none"/>
          <w:lang w:val="en-US" w:eastAsia="zh-CN" w:bidi="ar-SA"/>
        </w:rPr>
        <w:t xml:space="preserve"> </w:t>
      </w:r>
      <w:r>
        <w:rPr>
          <w:rFonts w:hint="default" w:cs="Times New Roman"/>
          <w:b/>
          <w:bCs w:val="0"/>
          <w:sz w:val="22"/>
          <w:szCs w:val="20"/>
          <w:highlight w:val="none"/>
          <w:lang w:val="en-US" w:eastAsia="zh-CN" w:bidi="ar-SA"/>
        </w:rPr>
        <w:t>indicate</w:t>
      </w:r>
      <w:r>
        <w:rPr>
          <w:rFonts w:hint="eastAsia" w:cs="Times New Roman"/>
          <w:b/>
          <w:bCs w:val="0"/>
          <w:sz w:val="22"/>
          <w:szCs w:val="20"/>
          <w:highlight w:val="none"/>
          <w:lang w:val="en-US" w:eastAsia="zh-CN" w:bidi="ar-SA"/>
        </w:rPr>
        <w:t>s</w:t>
      </w:r>
      <w:r>
        <w:rPr>
          <w:rFonts w:hint="default" w:cs="Times New Roman"/>
          <w:b/>
          <w:bCs w:val="0"/>
          <w:sz w:val="22"/>
          <w:szCs w:val="20"/>
          <w:highlight w:val="none"/>
          <w:lang w:val="en-US" w:eastAsia="zh-CN" w:bidi="ar-SA"/>
        </w:rPr>
        <w:t xml:space="preserve"> RLF info</w:t>
      </w:r>
      <w:r>
        <w:rPr>
          <w:rFonts w:hint="default" w:ascii="Times New Roman" w:hAnsi="Times New Roman" w:cs="Times New Roman" w:eastAsiaTheme="minorEastAsia"/>
          <w:b/>
          <w:bCs w:val="0"/>
          <w:sz w:val="22"/>
          <w:szCs w:val="20"/>
          <w:highlight w:val="none"/>
          <w:lang w:val="en-US" w:eastAsia="zh-CN" w:bidi="ar-SA"/>
        </w:rPr>
        <w:t xml:space="preserve"> to </w:t>
      </w:r>
      <w:r>
        <w:rPr>
          <w:rFonts w:hint="default" w:cs="Times New Roman"/>
          <w:b/>
          <w:bCs w:val="0"/>
          <w:sz w:val="22"/>
          <w:szCs w:val="20"/>
          <w:highlight w:val="none"/>
          <w:lang w:val="en-US" w:eastAsia="zh-CN" w:bidi="ar-SA"/>
        </w:rPr>
        <w:t>U</w:t>
      </w:r>
      <w:r>
        <w:rPr>
          <w:rFonts w:hint="default" w:ascii="Times New Roman" w:hAnsi="Times New Roman" w:cs="Times New Roman" w:eastAsiaTheme="minorEastAsia"/>
          <w:b/>
          <w:bCs w:val="0"/>
          <w:sz w:val="22"/>
          <w:szCs w:val="20"/>
          <w:highlight w:val="none"/>
          <w:lang w:val="en-US" w:eastAsia="zh-CN" w:bidi="ar-SA"/>
        </w:rPr>
        <w:t>pper layer</w:t>
      </w:r>
      <w:r>
        <w:rPr>
          <w:rFonts w:hint="default"/>
          <w:b/>
          <w:szCs w:val="20"/>
          <w:highlight w:val="none"/>
          <w:lang w:val="en-US"/>
        </w:rPr>
        <w:t xml:space="preserve"> and Upper layer can trigger the relay reselection procedure.</w:t>
      </w:r>
    </w:p>
    <w:p>
      <w:pPr>
        <w:pStyle w:val="117"/>
        <w:ind w:left="0" w:leftChars="0" w:firstLine="0" w:firstLineChars="0"/>
        <w:jc w:val="both"/>
        <w:rPr>
          <w:rFonts w:hint="eastAsia" w:ascii="Times New Roman" w:hAnsi="Times New Roman" w:cs="Times New Roman"/>
          <w:b/>
          <w:bCs w:val="0"/>
          <w:sz w:val="22"/>
          <w:szCs w:val="20"/>
          <w:highlight w:val="none"/>
          <w:lang w:val="en-US" w:eastAsia="zh-CN" w:bidi="ar-SA"/>
        </w:rPr>
      </w:pPr>
      <w:r>
        <w:rPr>
          <w:rFonts w:hint="eastAsia" w:ascii="Times New Roman" w:hAnsi="Times New Roman" w:cs="Times New Roman"/>
          <w:b/>
          <w:bCs w:val="0"/>
          <w:sz w:val="22"/>
          <w:szCs w:val="20"/>
          <w:highlight w:val="none"/>
          <w:lang w:val="en-US" w:eastAsia="zh-CN" w:bidi="ar-SA"/>
        </w:rPr>
        <w:t xml:space="preserve">Proposal </w:t>
      </w:r>
      <w:r>
        <w:rPr>
          <w:rFonts w:hint="default" w:ascii="Times New Roman" w:hAnsi="Times New Roman" w:cs="Times New Roman"/>
          <w:b/>
          <w:bCs w:val="0"/>
          <w:sz w:val="22"/>
          <w:szCs w:val="20"/>
          <w:highlight w:val="none"/>
          <w:lang w:val="en-US" w:eastAsia="zh-CN" w:bidi="ar-SA"/>
        </w:rPr>
        <w:t>8</w:t>
      </w:r>
      <w:r>
        <w:rPr>
          <w:rFonts w:hint="eastAsia" w:ascii="Times New Roman" w:hAnsi="Times New Roman" w:cs="Times New Roman"/>
          <w:b/>
          <w:bCs w:val="0"/>
          <w:sz w:val="22"/>
          <w:szCs w:val="20"/>
          <w:highlight w:val="none"/>
          <w:lang w:val="en-US" w:eastAsia="zh-CN" w:bidi="ar-SA"/>
        </w:rPr>
        <w:t>: Kindly ask RAN2 to agree with the work assumption for U2U relay as follow:</w:t>
      </w:r>
    </w:p>
    <w:p>
      <w:pPr>
        <w:pStyle w:val="117"/>
        <w:jc w:val="both"/>
        <w:rPr>
          <w:rFonts w:hint="default" w:ascii="Times New Roman" w:hAnsi="Times New Roman" w:cs="Times New Roman"/>
          <w:b/>
          <w:bCs w:val="0"/>
          <w:sz w:val="22"/>
          <w:szCs w:val="20"/>
          <w:lang w:val="en-US" w:eastAsia="zh-CN" w:bidi="ar-SA"/>
        </w:rPr>
      </w:pPr>
      <w:r>
        <w:rPr>
          <w:rFonts w:hint="default" w:ascii="Times New Roman" w:hAnsi="Times New Roman" w:cs="Times New Roman"/>
          <w:b/>
          <w:bCs w:val="0"/>
          <w:sz w:val="22"/>
          <w:szCs w:val="20"/>
          <w:lang w:val="en-US" w:eastAsia="zh-CN" w:bidi="ar-SA"/>
        </w:rPr>
        <w:t xml:space="preserve">- the scenario that one or more </w:t>
      </w:r>
      <w:r>
        <w:rPr>
          <w:rFonts w:hint="default" w:cs="Times New Roman"/>
          <w:b/>
          <w:bCs w:val="0"/>
          <w:sz w:val="22"/>
          <w:szCs w:val="20"/>
          <w:lang w:val="en-US" w:eastAsia="zh-CN" w:bidi="ar-SA"/>
        </w:rPr>
        <w:t>Source</w:t>
      </w:r>
      <w:r>
        <w:rPr>
          <w:rFonts w:hint="default" w:ascii="Times New Roman" w:hAnsi="Times New Roman" w:cs="Times New Roman"/>
          <w:b/>
          <w:bCs w:val="0"/>
          <w:sz w:val="22"/>
          <w:szCs w:val="20"/>
          <w:lang w:val="en-US" w:eastAsia="zh-CN" w:bidi="ar-SA"/>
        </w:rPr>
        <w:t xml:space="preserve"> UEs connect to one target UE with one relay UE is supported</w:t>
      </w:r>
    </w:p>
    <w:p>
      <w:pPr>
        <w:pStyle w:val="117"/>
        <w:jc w:val="both"/>
        <w:rPr>
          <w:rFonts w:hint="default" w:ascii="Times New Roman" w:hAnsi="Times New Roman" w:cs="Times New Roman"/>
          <w:b/>
          <w:bCs w:val="0"/>
          <w:sz w:val="22"/>
          <w:szCs w:val="20"/>
          <w:lang w:val="en-US" w:eastAsia="zh-CN" w:bidi="ar-SA"/>
        </w:rPr>
      </w:pPr>
      <w:r>
        <w:rPr>
          <w:rFonts w:hint="default" w:ascii="Times New Roman" w:hAnsi="Times New Roman" w:cs="Times New Roman"/>
          <w:b/>
          <w:bCs w:val="0"/>
          <w:sz w:val="22"/>
          <w:szCs w:val="20"/>
          <w:lang w:val="en-US" w:eastAsia="zh-CN" w:bidi="ar-SA"/>
        </w:rPr>
        <w:t xml:space="preserve">- the scenario that one </w:t>
      </w:r>
      <w:r>
        <w:rPr>
          <w:rFonts w:hint="default" w:cs="Times New Roman"/>
          <w:b/>
          <w:bCs w:val="0"/>
          <w:sz w:val="22"/>
          <w:szCs w:val="20"/>
          <w:lang w:val="en-US" w:eastAsia="zh-CN" w:bidi="ar-SA"/>
        </w:rPr>
        <w:t>Source</w:t>
      </w:r>
      <w:r>
        <w:rPr>
          <w:rFonts w:hint="default" w:ascii="Times New Roman" w:hAnsi="Times New Roman" w:cs="Times New Roman"/>
          <w:b/>
          <w:bCs w:val="0"/>
          <w:sz w:val="22"/>
          <w:szCs w:val="20"/>
          <w:lang w:val="en-US" w:eastAsia="zh-CN" w:bidi="ar-SA"/>
        </w:rPr>
        <w:t xml:space="preserve"> UE connect to more than one target UE with one relay UE is not supported in this release.</w:t>
      </w:r>
    </w:p>
    <w:p>
      <w:pPr>
        <w:pStyle w:val="117"/>
        <w:ind w:left="0" w:leftChars="0" w:firstLine="0" w:firstLineChars="0"/>
        <w:jc w:val="both"/>
        <w:rPr>
          <w:rFonts w:hint="default" w:ascii="Times New Roman" w:hAnsi="Times New Roman" w:cs="Times New Roman"/>
          <w:b/>
          <w:bCs w:val="0"/>
          <w:sz w:val="22"/>
          <w:szCs w:val="20"/>
          <w:highlight w:val="none"/>
          <w:lang w:val="en-US" w:eastAsia="zh-CN" w:bidi="ar-SA"/>
        </w:rPr>
      </w:pPr>
      <w:r>
        <w:rPr>
          <w:rFonts w:hint="eastAsia" w:ascii="Times New Roman" w:hAnsi="Times New Roman" w:cs="Times New Roman"/>
          <w:b/>
          <w:bCs w:val="0"/>
          <w:sz w:val="22"/>
          <w:szCs w:val="20"/>
          <w:highlight w:val="none"/>
          <w:lang w:val="en-US" w:eastAsia="zh-CN" w:bidi="ar-SA"/>
        </w:rPr>
        <w:t xml:space="preserve">Proposal </w:t>
      </w:r>
      <w:r>
        <w:rPr>
          <w:rFonts w:hint="default" w:cs="Times New Roman"/>
          <w:b/>
          <w:bCs w:val="0"/>
          <w:sz w:val="22"/>
          <w:szCs w:val="20"/>
          <w:highlight w:val="none"/>
          <w:lang w:val="en-US" w:eastAsia="zh-CN" w:bidi="ar-SA"/>
        </w:rPr>
        <w:t>9</w:t>
      </w:r>
      <w:r>
        <w:rPr>
          <w:rFonts w:hint="eastAsia" w:ascii="Times New Roman" w:hAnsi="Times New Roman" w:cs="Times New Roman"/>
          <w:b/>
          <w:bCs w:val="0"/>
          <w:sz w:val="22"/>
          <w:szCs w:val="20"/>
          <w:highlight w:val="none"/>
          <w:lang w:val="en-US" w:eastAsia="zh-CN" w:bidi="ar-SA"/>
        </w:rPr>
        <w:t xml:space="preserve">: </w:t>
      </w:r>
      <w:r>
        <w:rPr>
          <w:rFonts w:hint="eastAsia" w:cs="Times New Roman"/>
          <w:b/>
          <w:bCs w:val="0"/>
          <w:sz w:val="22"/>
          <w:szCs w:val="20"/>
          <w:highlight w:val="none"/>
          <w:lang w:val="en-US" w:eastAsia="zh-CN" w:bidi="ar-SA"/>
        </w:rPr>
        <w:t>Support the following functions on adap</w:t>
      </w:r>
      <w:r>
        <w:rPr>
          <w:rFonts w:hint="default" w:cs="Times New Roman"/>
          <w:b/>
          <w:bCs w:val="0"/>
          <w:sz w:val="22"/>
          <w:szCs w:val="20"/>
          <w:highlight w:val="none"/>
          <w:lang w:val="en-US" w:eastAsia="zh-CN" w:bidi="ar-SA"/>
        </w:rPr>
        <w:t>ta</w:t>
      </w:r>
      <w:r>
        <w:rPr>
          <w:rFonts w:hint="eastAsia" w:cs="Times New Roman"/>
          <w:b/>
          <w:bCs w:val="0"/>
          <w:sz w:val="22"/>
          <w:szCs w:val="20"/>
          <w:highlight w:val="none"/>
          <w:lang w:val="en-US" w:eastAsia="zh-CN" w:bidi="ar-SA"/>
        </w:rPr>
        <w:t>tion layer for U2U relay:</w:t>
      </w:r>
    </w:p>
    <w:p>
      <w:pPr>
        <w:pStyle w:val="117"/>
        <w:jc w:val="both"/>
        <w:rPr>
          <w:b/>
          <w:bCs/>
        </w:rPr>
      </w:pPr>
      <w:r>
        <w:rPr>
          <w:rFonts w:hint="eastAsia"/>
          <w:b/>
          <w:bCs/>
          <w:lang w:val="en-US" w:eastAsia="zh-CN"/>
        </w:rPr>
        <w:t>-  S</w:t>
      </w:r>
      <w:r>
        <w:rPr>
          <w:b/>
          <w:bCs/>
        </w:rPr>
        <w:t>upport N:1 mapping by first hop PC5 adaptation layer between Source UE SL Radio Bearers and first hop PC5 RLC channels for relaying.</w:t>
      </w:r>
    </w:p>
    <w:p>
      <w:pPr>
        <w:pStyle w:val="117"/>
        <w:jc w:val="both"/>
        <w:rPr>
          <w:rFonts w:hint="eastAsia" w:eastAsiaTheme="minorEastAsia"/>
          <w:b/>
          <w:bCs/>
          <w:lang w:val="en-US" w:eastAsia="zh-CN"/>
        </w:rPr>
      </w:pPr>
      <w:r>
        <w:rPr>
          <w:rFonts w:hint="eastAsia"/>
          <w:b/>
          <w:bCs/>
          <w:lang w:val="en-US" w:eastAsia="zh-CN"/>
        </w:rPr>
        <w:t>-  S</w:t>
      </w:r>
      <w:r>
        <w:rPr>
          <w:b/>
          <w:bCs/>
        </w:rPr>
        <w:t>upport N:1 bearer mapping between multiple ingress PC5 RLC channels over first PC5 hop and one egress PC5 RLC channel over second PC5 hop</w:t>
      </w:r>
      <w:r>
        <w:rPr>
          <w:rFonts w:hint="eastAsia"/>
          <w:b/>
          <w:bCs/>
          <w:lang w:val="en-US" w:eastAsia="zh-CN"/>
        </w:rPr>
        <w:t>.</w:t>
      </w:r>
    </w:p>
    <w:p>
      <w:pPr>
        <w:pStyle w:val="117"/>
        <w:jc w:val="both"/>
        <w:rPr>
          <w:b/>
          <w:bCs/>
        </w:rPr>
      </w:pPr>
      <w:r>
        <w:rPr>
          <w:rFonts w:hint="eastAsia"/>
          <w:b/>
          <w:bCs/>
          <w:lang w:val="en-US" w:eastAsia="zh-CN"/>
        </w:rPr>
        <w:t>-  S</w:t>
      </w:r>
      <w:r>
        <w:rPr>
          <w:b/>
          <w:bCs/>
        </w:rPr>
        <w:t>upport the Source UE identification function.</w:t>
      </w:r>
    </w:p>
    <w:p>
      <w:pPr>
        <w:pStyle w:val="117"/>
        <w:jc w:val="both"/>
        <w:rPr>
          <w:rFonts w:hint="eastAsia" w:eastAsiaTheme="minorEastAsia"/>
          <w:b/>
          <w:bCs/>
          <w:lang w:val="en-US" w:eastAsia="zh-CN"/>
        </w:rPr>
      </w:pPr>
      <w:r>
        <w:rPr>
          <w:rFonts w:hint="eastAsia"/>
          <w:b/>
          <w:bCs/>
          <w:lang w:val="en-US" w:eastAsia="zh-CN"/>
        </w:rPr>
        <w:t xml:space="preserve">-  Support </w:t>
      </w:r>
      <w:r>
        <w:rPr>
          <w:b/>
          <w:bCs/>
        </w:rPr>
        <w:t>end-to-end Radio Bearer</w:t>
      </w:r>
      <w:r>
        <w:rPr>
          <w:rFonts w:hint="eastAsia"/>
          <w:b/>
          <w:bCs/>
          <w:lang w:val="en-US" w:eastAsia="zh-CN"/>
        </w:rPr>
        <w:t xml:space="preserve"> </w:t>
      </w:r>
      <w:r>
        <w:rPr>
          <w:b/>
          <w:bCs/>
        </w:rPr>
        <w:t>identification function</w:t>
      </w:r>
      <w:r>
        <w:rPr>
          <w:rFonts w:hint="eastAsia"/>
          <w:b/>
          <w:bCs/>
          <w:lang w:val="en-US" w:eastAsia="zh-CN"/>
        </w:rPr>
        <w:t>.</w:t>
      </w:r>
    </w:p>
    <w:p>
      <w:pPr>
        <w:bidi w:val="0"/>
        <w:jc w:val="both"/>
        <w:rPr>
          <w:rFonts w:hint="default"/>
          <w:b/>
          <w:bCs/>
          <w:lang w:val="en-US" w:eastAsia="zh-CN"/>
        </w:rPr>
      </w:pPr>
      <w:r>
        <w:rPr>
          <w:rFonts w:hint="default"/>
          <w:b/>
          <w:bCs/>
          <w:lang w:val="en-US" w:eastAsia="zh-CN"/>
        </w:rPr>
        <w:t>Proposal 10: Radio Bearer identification and Source UE identification and Source UE identity should be contained in adaptation layer header. FFS whether including target UE ID.</w:t>
      </w:r>
    </w:p>
    <w:p>
      <w:pPr>
        <w:jc w:val="both"/>
        <w:rPr>
          <w:rFonts w:hint="default"/>
          <w:b/>
          <w:bCs/>
          <w:lang w:val="en-US" w:eastAsia="zh-CN"/>
        </w:rPr>
      </w:pPr>
      <w:r>
        <w:rPr>
          <w:rFonts w:hint="default"/>
          <w:b/>
          <w:bCs/>
          <w:lang w:val="en-US" w:eastAsia="zh-CN"/>
        </w:rPr>
        <w:t xml:space="preserve">Proposal </w:t>
      </w:r>
      <w:r>
        <w:rPr>
          <w:rFonts w:hint="eastAsia"/>
          <w:b/>
          <w:bCs/>
          <w:lang w:val="en-US" w:eastAsia="zh-CN"/>
        </w:rPr>
        <w:t>1</w:t>
      </w:r>
      <w:r>
        <w:rPr>
          <w:rFonts w:hint="default"/>
          <w:b/>
          <w:bCs/>
          <w:lang w:val="en-US" w:eastAsia="zh-CN"/>
        </w:rPr>
        <w:t>1:</w:t>
      </w:r>
      <w:r>
        <w:rPr>
          <w:rFonts w:hint="eastAsia"/>
          <w:b/>
          <w:bCs/>
          <w:lang w:val="en-US" w:eastAsia="zh-CN"/>
        </w:rPr>
        <w:t xml:space="preserve"> Kindly ask RAN2 to discuss how to allocate local UE ID </w:t>
      </w:r>
      <w:r>
        <w:rPr>
          <w:rFonts w:hint="default"/>
          <w:b/>
          <w:bCs/>
          <w:lang w:val="en-US" w:eastAsia="zh-CN"/>
        </w:rPr>
        <w:t>for source UE.</w:t>
      </w:r>
    </w:p>
    <w:p>
      <w:pPr>
        <w:pStyle w:val="2"/>
        <w:jc w:val="both"/>
      </w:pPr>
      <w:r>
        <w:t>References</w:t>
      </w:r>
    </w:p>
    <w:p>
      <w:pPr>
        <w:numPr>
          <w:ilvl w:val="0"/>
          <w:numId w:val="29"/>
        </w:numPr>
        <w:tabs>
          <w:tab w:val="left" w:pos="1985"/>
        </w:tabs>
        <w:adjustRightInd/>
        <w:ind w:left="1985" w:hanging="1985"/>
        <w:jc w:val="both"/>
        <w:outlineLvl w:val="9"/>
        <w:rPr>
          <w:rFonts w:hint="eastAsia"/>
          <w:lang w:val="en-US" w:eastAsia="zh-CN"/>
        </w:rPr>
      </w:pPr>
      <w:r>
        <w:rPr>
          <w:rFonts w:hint="default"/>
          <w:bCs/>
          <w:lang w:val="en-US" w:eastAsia="zh-CN"/>
        </w:rPr>
        <w:t xml:space="preserve">3GPP </w:t>
      </w:r>
      <w:r>
        <w:rPr>
          <w:rFonts w:hint="default"/>
          <w:bCs/>
        </w:rPr>
        <w:t>RP-221262</w:t>
      </w:r>
      <w:r>
        <w:rPr>
          <w:rFonts w:hint="default"/>
          <w:bCs/>
          <w:lang w:val="en-US"/>
        </w:rPr>
        <w:t xml:space="preserve">, </w:t>
      </w:r>
      <w:r>
        <w:rPr>
          <w:rFonts w:hint="eastAsia"/>
          <w:bCs/>
          <w:lang w:val="en-US" w:eastAsia="zh-CN"/>
        </w:rPr>
        <w:t>WID for NR sidelink relay enhancements</w:t>
      </w:r>
      <w:r>
        <w:rPr>
          <w:rFonts w:hint="default"/>
          <w:bCs/>
          <w:lang w:val="en-US" w:eastAsia="zh-CN"/>
        </w:rPr>
        <w:t>.</w:t>
      </w:r>
    </w:p>
    <w:p>
      <w:pPr>
        <w:numPr>
          <w:ilvl w:val="0"/>
          <w:numId w:val="29"/>
        </w:numPr>
        <w:tabs>
          <w:tab w:val="left" w:pos="1985"/>
        </w:tabs>
        <w:adjustRightInd/>
        <w:ind w:left="1985" w:hanging="1985"/>
        <w:jc w:val="both"/>
        <w:outlineLvl w:val="9"/>
        <w:rPr>
          <w:rFonts w:hint="eastAsia"/>
          <w:lang w:eastAsia="ko-KR"/>
        </w:rPr>
      </w:pPr>
      <w:r>
        <w:rPr>
          <w:rFonts w:hint="eastAsia"/>
          <w:bCs/>
          <w:lang w:val="en-US" w:eastAsia="zh-CN"/>
        </w:rPr>
        <w:t xml:space="preserve">3GPP TS </w:t>
      </w:r>
      <w:r>
        <w:rPr>
          <w:rFonts w:hint="eastAsia" w:eastAsia="宋体"/>
          <w:lang w:val="en-US" w:eastAsia="zh-CN"/>
        </w:rPr>
        <w:t xml:space="preserve">38.836, </w:t>
      </w:r>
      <w:r>
        <w:t>Study on NR sidelink relay</w:t>
      </w:r>
      <w:r>
        <w:rPr>
          <w:rFonts w:hint="eastAsia"/>
          <w:lang w:val="en-US" w:eastAsia="zh-CN"/>
        </w:rPr>
        <w:t>.</w:t>
      </w:r>
    </w:p>
    <w:p>
      <w:pPr>
        <w:numPr>
          <w:ilvl w:val="0"/>
          <w:numId w:val="29"/>
        </w:numPr>
        <w:tabs>
          <w:tab w:val="left" w:pos="1985"/>
        </w:tabs>
        <w:adjustRightInd/>
        <w:ind w:left="1985" w:hanging="1985"/>
        <w:jc w:val="both"/>
        <w:outlineLvl w:val="9"/>
        <w:rPr>
          <w:rFonts w:hint="eastAsia"/>
          <w:lang w:eastAsia="ko-KR"/>
        </w:rPr>
      </w:pPr>
      <w:r>
        <w:rPr>
          <w:rFonts w:hint="default"/>
          <w:lang w:val="en-US" w:eastAsia="zh-CN"/>
        </w:rPr>
        <w:t xml:space="preserve">3GPP TR 23.700-33, </w:t>
      </w:r>
      <w:r>
        <w:rPr>
          <w:rFonts w:hint="eastAsia"/>
        </w:rPr>
        <w:t>Study on system enhancement for Proximity based Services</w:t>
      </w: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494013"/>
    <w:multiLevelType w:val="singleLevel"/>
    <w:tmpl w:val="02494013"/>
    <w:lvl w:ilvl="0" w:tentative="0">
      <w:start w:val="1"/>
      <w:numFmt w:val="decimal"/>
      <w:suff w:val="space"/>
      <w:lvlText w:val="[%1]"/>
      <w:lvlJc w:val="left"/>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0A9349A"/>
    <w:multiLevelType w:val="multilevel"/>
    <w:tmpl w:val="20A9349A"/>
    <w:lvl w:ilvl="0" w:tentative="0">
      <w:start w:val="1"/>
      <w:numFmt w:val="decimal"/>
      <w:lvlText w:val="%1."/>
      <w:lvlJc w:val="left"/>
      <w:pPr>
        <w:ind w:left="360" w:hanging="360"/>
      </w:pPr>
      <w:rPr>
        <w:rFonts w:hint="eastAsia"/>
      </w:rPr>
    </w:lvl>
    <w:lvl w:ilvl="1" w:tentative="0">
      <w:start w:val="1"/>
      <w:numFmt w:val="upperLetter"/>
      <w:lvlText w:val="%2."/>
      <w:lvlJc w:val="left"/>
      <w:pPr>
        <w:ind w:left="800" w:hanging="400"/>
      </w:pPr>
    </w:lvl>
    <w:lvl w:ilvl="2" w:tentative="0">
      <w:start w:val="1"/>
      <w:numFmt w:val="lowerRoman"/>
      <w:lvlText w:val="%3."/>
      <w:lvlJc w:val="right"/>
      <w:pPr>
        <w:ind w:left="1200" w:hanging="400"/>
      </w:pPr>
    </w:lvl>
    <w:lvl w:ilvl="3" w:tentative="0">
      <w:start w:val="1"/>
      <w:numFmt w:val="decimal"/>
      <w:lvlText w:val="%4."/>
      <w:lvlJc w:val="left"/>
      <w:pPr>
        <w:ind w:left="1600" w:hanging="400"/>
      </w:pPr>
    </w:lvl>
    <w:lvl w:ilvl="4" w:tentative="0">
      <w:start w:val="1"/>
      <w:numFmt w:val="upperLetter"/>
      <w:lvlText w:val="%5."/>
      <w:lvlJc w:val="left"/>
      <w:pPr>
        <w:ind w:left="2000" w:hanging="400"/>
      </w:pPr>
    </w:lvl>
    <w:lvl w:ilvl="5" w:tentative="0">
      <w:start w:val="1"/>
      <w:numFmt w:val="lowerRoman"/>
      <w:lvlText w:val="%6."/>
      <w:lvlJc w:val="right"/>
      <w:pPr>
        <w:ind w:left="2400" w:hanging="400"/>
      </w:pPr>
    </w:lvl>
    <w:lvl w:ilvl="6" w:tentative="0">
      <w:start w:val="1"/>
      <w:numFmt w:val="decimal"/>
      <w:lvlText w:val="%7."/>
      <w:lvlJc w:val="left"/>
      <w:pPr>
        <w:ind w:left="2800" w:hanging="400"/>
      </w:pPr>
    </w:lvl>
    <w:lvl w:ilvl="7" w:tentative="0">
      <w:start w:val="1"/>
      <w:numFmt w:val="upperLetter"/>
      <w:lvlText w:val="%8."/>
      <w:lvlJc w:val="left"/>
      <w:pPr>
        <w:ind w:left="3200" w:hanging="400"/>
      </w:pPr>
    </w:lvl>
    <w:lvl w:ilvl="8" w:tentative="0">
      <w:start w:val="1"/>
      <w:numFmt w:val="lowerRoman"/>
      <w:lvlText w:val="%9."/>
      <w:lvlJc w:val="right"/>
      <w:pPr>
        <w:ind w:left="3600" w:hanging="400"/>
      </w:pPr>
    </w:lvl>
  </w:abstractNum>
  <w:abstractNum w:abstractNumId="6">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7">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8">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1">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3">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5">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6">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9">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1">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5">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7">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2"/>
  </w:num>
  <w:num w:numId="2">
    <w:abstractNumId w:val="0"/>
  </w:num>
  <w:num w:numId="3">
    <w:abstractNumId w:val="26"/>
  </w:num>
  <w:num w:numId="4">
    <w:abstractNumId w:val="13"/>
  </w:num>
  <w:num w:numId="5">
    <w:abstractNumId w:val="9"/>
  </w:num>
  <w:num w:numId="6">
    <w:abstractNumId w:val="11"/>
  </w:num>
  <w:num w:numId="7">
    <w:abstractNumId w:val="14"/>
  </w:num>
  <w:num w:numId="8">
    <w:abstractNumId w:val="15"/>
  </w:num>
  <w:num w:numId="9">
    <w:abstractNumId w:val="28"/>
  </w:num>
  <w:num w:numId="10">
    <w:abstractNumId w:val="16"/>
  </w:num>
  <w:num w:numId="11">
    <w:abstractNumId w:val="24"/>
  </w:num>
  <w:num w:numId="12">
    <w:abstractNumId w:val="12"/>
  </w:num>
  <w:num w:numId="13">
    <w:abstractNumId w:val="2"/>
  </w:num>
  <w:num w:numId="14">
    <w:abstractNumId w:val="4"/>
  </w:num>
  <w:num w:numId="15">
    <w:abstractNumId w:val="23"/>
  </w:num>
  <w:num w:numId="16">
    <w:abstractNumId w:val="8"/>
  </w:num>
  <w:num w:numId="17">
    <w:abstractNumId w:val="19"/>
  </w:num>
  <w:num w:numId="18">
    <w:abstractNumId w:val="25"/>
  </w:num>
  <w:num w:numId="19">
    <w:abstractNumId w:val="3"/>
  </w:num>
  <w:num w:numId="20">
    <w:abstractNumId w:val="27"/>
  </w:num>
  <w:num w:numId="21">
    <w:abstractNumId w:val="21"/>
  </w:num>
  <w:num w:numId="22">
    <w:abstractNumId w:val="10"/>
  </w:num>
  <w:num w:numId="23">
    <w:abstractNumId w:val="17"/>
  </w:num>
  <w:num w:numId="24">
    <w:abstractNumId w:val="18"/>
  </w:num>
  <w:num w:numId="25">
    <w:abstractNumId w:val="7"/>
  </w:num>
  <w:num w:numId="26">
    <w:abstractNumId w:val="6"/>
  </w:num>
  <w:num w:numId="27">
    <w:abstractNumId w:val="20"/>
  </w:num>
  <w:num w:numId="28">
    <w:abstractNumId w:val="5"/>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hyphenationZone w:val="425"/>
  <w:drawingGridHorizontalSpacing w:val="10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yYjg5ODFlMTk4NjAwNTA0NDI4ZTY3OTdlYjFjZjIifQ=="/>
  </w:docVars>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25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1F6F"/>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7B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4B4"/>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DD9"/>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31B"/>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557"/>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5BC"/>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47778C"/>
    <w:rsid w:val="0161352C"/>
    <w:rsid w:val="016F3874"/>
    <w:rsid w:val="01700864"/>
    <w:rsid w:val="01842E70"/>
    <w:rsid w:val="01DE3393"/>
    <w:rsid w:val="01EC1AE7"/>
    <w:rsid w:val="01FA450B"/>
    <w:rsid w:val="020E1AA3"/>
    <w:rsid w:val="023D4A41"/>
    <w:rsid w:val="025B0A58"/>
    <w:rsid w:val="027B3ED9"/>
    <w:rsid w:val="02C34159"/>
    <w:rsid w:val="02EB1AD6"/>
    <w:rsid w:val="030848E7"/>
    <w:rsid w:val="030F7C19"/>
    <w:rsid w:val="032E5078"/>
    <w:rsid w:val="035C7A28"/>
    <w:rsid w:val="0392734D"/>
    <w:rsid w:val="03B175C4"/>
    <w:rsid w:val="03B67E06"/>
    <w:rsid w:val="03C70711"/>
    <w:rsid w:val="04080A73"/>
    <w:rsid w:val="042F14C5"/>
    <w:rsid w:val="0444242C"/>
    <w:rsid w:val="045308D9"/>
    <w:rsid w:val="045D09F3"/>
    <w:rsid w:val="045F4DED"/>
    <w:rsid w:val="046F4A9A"/>
    <w:rsid w:val="04B42320"/>
    <w:rsid w:val="04B57040"/>
    <w:rsid w:val="04E464D2"/>
    <w:rsid w:val="050A125C"/>
    <w:rsid w:val="053104EC"/>
    <w:rsid w:val="053243B7"/>
    <w:rsid w:val="05433B3B"/>
    <w:rsid w:val="0552166D"/>
    <w:rsid w:val="055E09C8"/>
    <w:rsid w:val="05806D70"/>
    <w:rsid w:val="059C6674"/>
    <w:rsid w:val="05A31ECA"/>
    <w:rsid w:val="05E0590D"/>
    <w:rsid w:val="060A6A57"/>
    <w:rsid w:val="06313A82"/>
    <w:rsid w:val="063365EE"/>
    <w:rsid w:val="0679036E"/>
    <w:rsid w:val="067B1A3C"/>
    <w:rsid w:val="06BD45EC"/>
    <w:rsid w:val="06C647BA"/>
    <w:rsid w:val="06D36AD0"/>
    <w:rsid w:val="06E50F2B"/>
    <w:rsid w:val="06F853B7"/>
    <w:rsid w:val="07056DF5"/>
    <w:rsid w:val="070F42CB"/>
    <w:rsid w:val="076F326B"/>
    <w:rsid w:val="078D55C9"/>
    <w:rsid w:val="079A04BD"/>
    <w:rsid w:val="07BC1C0A"/>
    <w:rsid w:val="07E469BF"/>
    <w:rsid w:val="08174E79"/>
    <w:rsid w:val="08177A32"/>
    <w:rsid w:val="08315CF8"/>
    <w:rsid w:val="08363A09"/>
    <w:rsid w:val="086D4748"/>
    <w:rsid w:val="08AF0776"/>
    <w:rsid w:val="08B31AE1"/>
    <w:rsid w:val="08D538D0"/>
    <w:rsid w:val="08EB0C1D"/>
    <w:rsid w:val="0918152C"/>
    <w:rsid w:val="09196B83"/>
    <w:rsid w:val="092411E2"/>
    <w:rsid w:val="0942392A"/>
    <w:rsid w:val="095F0A6F"/>
    <w:rsid w:val="096B504E"/>
    <w:rsid w:val="098D32A6"/>
    <w:rsid w:val="09A1520F"/>
    <w:rsid w:val="09AD672F"/>
    <w:rsid w:val="09BD6330"/>
    <w:rsid w:val="09D702BC"/>
    <w:rsid w:val="0A380F28"/>
    <w:rsid w:val="0A87677A"/>
    <w:rsid w:val="0A9749D3"/>
    <w:rsid w:val="0ABB76F1"/>
    <w:rsid w:val="0AED09C6"/>
    <w:rsid w:val="0AF7356B"/>
    <w:rsid w:val="0B2226D0"/>
    <w:rsid w:val="0B4D7C8D"/>
    <w:rsid w:val="0B6D0532"/>
    <w:rsid w:val="0B811AED"/>
    <w:rsid w:val="0B9D1EDA"/>
    <w:rsid w:val="0BAF39BC"/>
    <w:rsid w:val="0BB946FF"/>
    <w:rsid w:val="0BEF6379"/>
    <w:rsid w:val="0BFC3CFF"/>
    <w:rsid w:val="0C0C0559"/>
    <w:rsid w:val="0C1D440F"/>
    <w:rsid w:val="0C284EC8"/>
    <w:rsid w:val="0C4A1412"/>
    <w:rsid w:val="0C973F44"/>
    <w:rsid w:val="0CB30B60"/>
    <w:rsid w:val="0D2B0F8F"/>
    <w:rsid w:val="0D2F3C11"/>
    <w:rsid w:val="0D65199B"/>
    <w:rsid w:val="0D7C1637"/>
    <w:rsid w:val="0D92096D"/>
    <w:rsid w:val="0DEC7475"/>
    <w:rsid w:val="0E0B1B42"/>
    <w:rsid w:val="0E22667F"/>
    <w:rsid w:val="0E4C269D"/>
    <w:rsid w:val="0E5F500E"/>
    <w:rsid w:val="0E657CC6"/>
    <w:rsid w:val="0E6755CC"/>
    <w:rsid w:val="0E721BC1"/>
    <w:rsid w:val="0E7A5965"/>
    <w:rsid w:val="0EB02D5D"/>
    <w:rsid w:val="0EB31C68"/>
    <w:rsid w:val="0EBF58D7"/>
    <w:rsid w:val="0EE41340"/>
    <w:rsid w:val="0F403C9D"/>
    <w:rsid w:val="0F51018B"/>
    <w:rsid w:val="0F6428CD"/>
    <w:rsid w:val="0FAA2CD8"/>
    <w:rsid w:val="0FB3423F"/>
    <w:rsid w:val="0FC67B61"/>
    <w:rsid w:val="0FD82162"/>
    <w:rsid w:val="0FDB3902"/>
    <w:rsid w:val="0FE20680"/>
    <w:rsid w:val="0FE81BCC"/>
    <w:rsid w:val="0FE864B1"/>
    <w:rsid w:val="0FE92E69"/>
    <w:rsid w:val="0FF16A91"/>
    <w:rsid w:val="10042CED"/>
    <w:rsid w:val="100B30CB"/>
    <w:rsid w:val="100C2D50"/>
    <w:rsid w:val="10267E1A"/>
    <w:rsid w:val="103F2A0A"/>
    <w:rsid w:val="10B4026F"/>
    <w:rsid w:val="10C37F71"/>
    <w:rsid w:val="11652D87"/>
    <w:rsid w:val="116C3E69"/>
    <w:rsid w:val="1175638D"/>
    <w:rsid w:val="119E6AC4"/>
    <w:rsid w:val="11D47AC4"/>
    <w:rsid w:val="11E95A8C"/>
    <w:rsid w:val="11FB7852"/>
    <w:rsid w:val="121014F6"/>
    <w:rsid w:val="126C1840"/>
    <w:rsid w:val="12960B26"/>
    <w:rsid w:val="12CD26D1"/>
    <w:rsid w:val="12D270D2"/>
    <w:rsid w:val="12EC2AC3"/>
    <w:rsid w:val="12FD4AB1"/>
    <w:rsid w:val="13035AB6"/>
    <w:rsid w:val="134A7123"/>
    <w:rsid w:val="135B2844"/>
    <w:rsid w:val="13887AF9"/>
    <w:rsid w:val="13F56BD4"/>
    <w:rsid w:val="14062C4D"/>
    <w:rsid w:val="141472D0"/>
    <w:rsid w:val="142D0203"/>
    <w:rsid w:val="144E1A7C"/>
    <w:rsid w:val="14587793"/>
    <w:rsid w:val="14650CAE"/>
    <w:rsid w:val="14763BA7"/>
    <w:rsid w:val="148114CB"/>
    <w:rsid w:val="149B6FD1"/>
    <w:rsid w:val="14D60C00"/>
    <w:rsid w:val="156F0C08"/>
    <w:rsid w:val="15724F8B"/>
    <w:rsid w:val="15B44299"/>
    <w:rsid w:val="15DD707B"/>
    <w:rsid w:val="15E662A0"/>
    <w:rsid w:val="16117F11"/>
    <w:rsid w:val="16240E56"/>
    <w:rsid w:val="1669724C"/>
    <w:rsid w:val="16754CF7"/>
    <w:rsid w:val="167939BA"/>
    <w:rsid w:val="169C020A"/>
    <w:rsid w:val="16C97B1E"/>
    <w:rsid w:val="16FD4684"/>
    <w:rsid w:val="17090886"/>
    <w:rsid w:val="17530D3F"/>
    <w:rsid w:val="17642A82"/>
    <w:rsid w:val="179C3BAA"/>
    <w:rsid w:val="17DA3C99"/>
    <w:rsid w:val="181C3988"/>
    <w:rsid w:val="1858112E"/>
    <w:rsid w:val="188522AB"/>
    <w:rsid w:val="18B67761"/>
    <w:rsid w:val="18DD4580"/>
    <w:rsid w:val="19122360"/>
    <w:rsid w:val="192A5F9C"/>
    <w:rsid w:val="19625EA7"/>
    <w:rsid w:val="19B063A8"/>
    <w:rsid w:val="19CC392B"/>
    <w:rsid w:val="19FA202D"/>
    <w:rsid w:val="19FC4481"/>
    <w:rsid w:val="1A0B7235"/>
    <w:rsid w:val="1A1E312F"/>
    <w:rsid w:val="1A201A21"/>
    <w:rsid w:val="1A2A4CCA"/>
    <w:rsid w:val="1A2D0BB7"/>
    <w:rsid w:val="1A847D79"/>
    <w:rsid w:val="1A9351CC"/>
    <w:rsid w:val="1AE9373A"/>
    <w:rsid w:val="1AF00B66"/>
    <w:rsid w:val="1AF744A0"/>
    <w:rsid w:val="1B1E08AD"/>
    <w:rsid w:val="1B1F2A63"/>
    <w:rsid w:val="1B4B454D"/>
    <w:rsid w:val="1B4F16E8"/>
    <w:rsid w:val="1B521834"/>
    <w:rsid w:val="1B5D0142"/>
    <w:rsid w:val="1B7549E9"/>
    <w:rsid w:val="1B91521D"/>
    <w:rsid w:val="1BB15B77"/>
    <w:rsid w:val="1BB57BDE"/>
    <w:rsid w:val="1BF35266"/>
    <w:rsid w:val="1C1355FA"/>
    <w:rsid w:val="1C247316"/>
    <w:rsid w:val="1C2709E7"/>
    <w:rsid w:val="1C3E267B"/>
    <w:rsid w:val="1C593326"/>
    <w:rsid w:val="1C6875C3"/>
    <w:rsid w:val="1C692D59"/>
    <w:rsid w:val="1C911B84"/>
    <w:rsid w:val="1CA15224"/>
    <w:rsid w:val="1CD46CF8"/>
    <w:rsid w:val="1CEA5442"/>
    <w:rsid w:val="1CF16498"/>
    <w:rsid w:val="1CFA3FB4"/>
    <w:rsid w:val="1D1720A0"/>
    <w:rsid w:val="1D2B18B9"/>
    <w:rsid w:val="1D335F4F"/>
    <w:rsid w:val="1D452306"/>
    <w:rsid w:val="1D7D05B1"/>
    <w:rsid w:val="1D8A755E"/>
    <w:rsid w:val="1DD71A40"/>
    <w:rsid w:val="1DDB5CA8"/>
    <w:rsid w:val="1DEB1059"/>
    <w:rsid w:val="1E15092B"/>
    <w:rsid w:val="1E3D5D47"/>
    <w:rsid w:val="1E67352C"/>
    <w:rsid w:val="1E7D6B4F"/>
    <w:rsid w:val="1ED372E1"/>
    <w:rsid w:val="1ED56363"/>
    <w:rsid w:val="1EF7446D"/>
    <w:rsid w:val="1F0A132A"/>
    <w:rsid w:val="1F3232CA"/>
    <w:rsid w:val="1F544AE7"/>
    <w:rsid w:val="1F953F9B"/>
    <w:rsid w:val="1F973C6D"/>
    <w:rsid w:val="1FA65D1D"/>
    <w:rsid w:val="1FAC649A"/>
    <w:rsid w:val="1FC1490D"/>
    <w:rsid w:val="1FDE21BC"/>
    <w:rsid w:val="200F0889"/>
    <w:rsid w:val="201B0411"/>
    <w:rsid w:val="202E0280"/>
    <w:rsid w:val="20344F28"/>
    <w:rsid w:val="20772183"/>
    <w:rsid w:val="20883AB5"/>
    <w:rsid w:val="20CC33B3"/>
    <w:rsid w:val="20D0177A"/>
    <w:rsid w:val="20DD6123"/>
    <w:rsid w:val="20EE113B"/>
    <w:rsid w:val="20FD0704"/>
    <w:rsid w:val="212F30E0"/>
    <w:rsid w:val="2144434B"/>
    <w:rsid w:val="215640D4"/>
    <w:rsid w:val="215A1AE8"/>
    <w:rsid w:val="21725D75"/>
    <w:rsid w:val="21883391"/>
    <w:rsid w:val="219951C9"/>
    <w:rsid w:val="21A8300F"/>
    <w:rsid w:val="21BA5141"/>
    <w:rsid w:val="21F0107D"/>
    <w:rsid w:val="220021FF"/>
    <w:rsid w:val="22486A9B"/>
    <w:rsid w:val="224E18AF"/>
    <w:rsid w:val="22627E92"/>
    <w:rsid w:val="227007B2"/>
    <w:rsid w:val="229141AD"/>
    <w:rsid w:val="229321A2"/>
    <w:rsid w:val="229677D4"/>
    <w:rsid w:val="22AF411A"/>
    <w:rsid w:val="22CB5B7B"/>
    <w:rsid w:val="23387DA7"/>
    <w:rsid w:val="238B4E5F"/>
    <w:rsid w:val="239D1587"/>
    <w:rsid w:val="23C20F3E"/>
    <w:rsid w:val="23F52C20"/>
    <w:rsid w:val="243D7BB4"/>
    <w:rsid w:val="24483907"/>
    <w:rsid w:val="245576DD"/>
    <w:rsid w:val="249726CE"/>
    <w:rsid w:val="24E32DA5"/>
    <w:rsid w:val="24F95669"/>
    <w:rsid w:val="25277A37"/>
    <w:rsid w:val="252F40FE"/>
    <w:rsid w:val="2536352D"/>
    <w:rsid w:val="254F64C4"/>
    <w:rsid w:val="25506221"/>
    <w:rsid w:val="25780343"/>
    <w:rsid w:val="25806F58"/>
    <w:rsid w:val="258F249D"/>
    <w:rsid w:val="25A66C1E"/>
    <w:rsid w:val="25A72122"/>
    <w:rsid w:val="25BA7556"/>
    <w:rsid w:val="25C703D4"/>
    <w:rsid w:val="2611234C"/>
    <w:rsid w:val="26157A9A"/>
    <w:rsid w:val="262162A4"/>
    <w:rsid w:val="262A7837"/>
    <w:rsid w:val="264A04A5"/>
    <w:rsid w:val="26770BF0"/>
    <w:rsid w:val="26784C00"/>
    <w:rsid w:val="26A05C56"/>
    <w:rsid w:val="26A7680A"/>
    <w:rsid w:val="26AD329C"/>
    <w:rsid w:val="26EB4E1D"/>
    <w:rsid w:val="26FF5A08"/>
    <w:rsid w:val="2737798E"/>
    <w:rsid w:val="276F47C4"/>
    <w:rsid w:val="27AE3022"/>
    <w:rsid w:val="28202FCE"/>
    <w:rsid w:val="28221485"/>
    <w:rsid w:val="285B1956"/>
    <w:rsid w:val="285C498E"/>
    <w:rsid w:val="288D4CC2"/>
    <w:rsid w:val="28A94470"/>
    <w:rsid w:val="28AC622B"/>
    <w:rsid w:val="28B075BE"/>
    <w:rsid w:val="28EB3A97"/>
    <w:rsid w:val="28F858F5"/>
    <w:rsid w:val="290B640E"/>
    <w:rsid w:val="29405C7A"/>
    <w:rsid w:val="29653351"/>
    <w:rsid w:val="29675EF0"/>
    <w:rsid w:val="29836F76"/>
    <w:rsid w:val="29AF09E7"/>
    <w:rsid w:val="29C126A2"/>
    <w:rsid w:val="29C31412"/>
    <w:rsid w:val="29E779D4"/>
    <w:rsid w:val="2AD838B4"/>
    <w:rsid w:val="2B1859F0"/>
    <w:rsid w:val="2B1F140B"/>
    <w:rsid w:val="2B3C61AC"/>
    <w:rsid w:val="2B3F59A9"/>
    <w:rsid w:val="2B863BF8"/>
    <w:rsid w:val="2BE14068"/>
    <w:rsid w:val="2BE3773E"/>
    <w:rsid w:val="2BEE5F73"/>
    <w:rsid w:val="2BEF4612"/>
    <w:rsid w:val="2C3D34D5"/>
    <w:rsid w:val="2C7E00A0"/>
    <w:rsid w:val="2CF36669"/>
    <w:rsid w:val="2CF670D3"/>
    <w:rsid w:val="2D0265D3"/>
    <w:rsid w:val="2D075D96"/>
    <w:rsid w:val="2D397C4C"/>
    <w:rsid w:val="2D446AC7"/>
    <w:rsid w:val="2D7E3C87"/>
    <w:rsid w:val="2DA47739"/>
    <w:rsid w:val="2DDF2977"/>
    <w:rsid w:val="2E051F82"/>
    <w:rsid w:val="2E4329AA"/>
    <w:rsid w:val="2E604DAD"/>
    <w:rsid w:val="2E6C1280"/>
    <w:rsid w:val="2E816C11"/>
    <w:rsid w:val="2E933902"/>
    <w:rsid w:val="2EBE6F20"/>
    <w:rsid w:val="2EC279FB"/>
    <w:rsid w:val="2ECD7CAD"/>
    <w:rsid w:val="2ED536B1"/>
    <w:rsid w:val="2EF129F8"/>
    <w:rsid w:val="2F2B3C56"/>
    <w:rsid w:val="2F780AB2"/>
    <w:rsid w:val="2F7A3D01"/>
    <w:rsid w:val="302C20AA"/>
    <w:rsid w:val="30566A7B"/>
    <w:rsid w:val="307B62CE"/>
    <w:rsid w:val="30881314"/>
    <w:rsid w:val="30886E22"/>
    <w:rsid w:val="30B80747"/>
    <w:rsid w:val="30C068F2"/>
    <w:rsid w:val="30E65C36"/>
    <w:rsid w:val="313C0D86"/>
    <w:rsid w:val="31407E48"/>
    <w:rsid w:val="31856ECC"/>
    <w:rsid w:val="31CA6F4F"/>
    <w:rsid w:val="320C02CE"/>
    <w:rsid w:val="32255EBA"/>
    <w:rsid w:val="322D18A1"/>
    <w:rsid w:val="329D4E6D"/>
    <w:rsid w:val="32A11937"/>
    <w:rsid w:val="32A82519"/>
    <w:rsid w:val="32AA51D2"/>
    <w:rsid w:val="32B37F2E"/>
    <w:rsid w:val="32CB3652"/>
    <w:rsid w:val="32D91ACB"/>
    <w:rsid w:val="32E227D9"/>
    <w:rsid w:val="33080D5E"/>
    <w:rsid w:val="333B18DB"/>
    <w:rsid w:val="334028EB"/>
    <w:rsid w:val="3359184A"/>
    <w:rsid w:val="33717AE2"/>
    <w:rsid w:val="33C807CE"/>
    <w:rsid w:val="33F8521B"/>
    <w:rsid w:val="34583C03"/>
    <w:rsid w:val="345A6A18"/>
    <w:rsid w:val="346C3D78"/>
    <w:rsid w:val="34792FFF"/>
    <w:rsid w:val="347E2E8E"/>
    <w:rsid w:val="348F73AD"/>
    <w:rsid w:val="34933CBE"/>
    <w:rsid w:val="34D10B40"/>
    <w:rsid w:val="34DD24FD"/>
    <w:rsid w:val="355377A7"/>
    <w:rsid w:val="35946631"/>
    <w:rsid w:val="359A3911"/>
    <w:rsid w:val="35A00268"/>
    <w:rsid w:val="35F1067B"/>
    <w:rsid w:val="360A255B"/>
    <w:rsid w:val="361B22E7"/>
    <w:rsid w:val="363218F8"/>
    <w:rsid w:val="366854D4"/>
    <w:rsid w:val="36797CA0"/>
    <w:rsid w:val="36B0140A"/>
    <w:rsid w:val="36E27034"/>
    <w:rsid w:val="37032E49"/>
    <w:rsid w:val="373C0908"/>
    <w:rsid w:val="3754317B"/>
    <w:rsid w:val="376343E3"/>
    <w:rsid w:val="37D1096C"/>
    <w:rsid w:val="37D116D4"/>
    <w:rsid w:val="37D72F30"/>
    <w:rsid w:val="380A00FA"/>
    <w:rsid w:val="381B5A9D"/>
    <w:rsid w:val="3834429E"/>
    <w:rsid w:val="38765B93"/>
    <w:rsid w:val="38AA05FF"/>
    <w:rsid w:val="38B75852"/>
    <w:rsid w:val="38E00D4B"/>
    <w:rsid w:val="38FA4CEB"/>
    <w:rsid w:val="39390E32"/>
    <w:rsid w:val="394C2E8B"/>
    <w:rsid w:val="395062A7"/>
    <w:rsid w:val="397E30A1"/>
    <w:rsid w:val="39957E5A"/>
    <w:rsid w:val="39BD417A"/>
    <w:rsid w:val="39DC7A5C"/>
    <w:rsid w:val="3A146E69"/>
    <w:rsid w:val="3A184B1B"/>
    <w:rsid w:val="3A1F6904"/>
    <w:rsid w:val="3A30015A"/>
    <w:rsid w:val="3A5913BB"/>
    <w:rsid w:val="3A7E7084"/>
    <w:rsid w:val="3A992A45"/>
    <w:rsid w:val="3A9A0868"/>
    <w:rsid w:val="3AF905D2"/>
    <w:rsid w:val="3B1F6356"/>
    <w:rsid w:val="3B3636FF"/>
    <w:rsid w:val="3B45403E"/>
    <w:rsid w:val="3B8B1440"/>
    <w:rsid w:val="3BCA6819"/>
    <w:rsid w:val="3BE512AD"/>
    <w:rsid w:val="3BEE5E77"/>
    <w:rsid w:val="3BF3033E"/>
    <w:rsid w:val="3BFE78F4"/>
    <w:rsid w:val="3C3C6A5E"/>
    <w:rsid w:val="3C4F11CB"/>
    <w:rsid w:val="3CBD7CCD"/>
    <w:rsid w:val="3CCF0A8C"/>
    <w:rsid w:val="3CE010C1"/>
    <w:rsid w:val="3CE66F9E"/>
    <w:rsid w:val="3CF05EED"/>
    <w:rsid w:val="3D0A20B5"/>
    <w:rsid w:val="3D194F4B"/>
    <w:rsid w:val="3D8A3FBE"/>
    <w:rsid w:val="3E0C4398"/>
    <w:rsid w:val="3E1D0952"/>
    <w:rsid w:val="3E3775C4"/>
    <w:rsid w:val="3E9714F9"/>
    <w:rsid w:val="3EC978CF"/>
    <w:rsid w:val="3F0C727A"/>
    <w:rsid w:val="3F301EA6"/>
    <w:rsid w:val="3F44519E"/>
    <w:rsid w:val="3F5913DC"/>
    <w:rsid w:val="3F6C4FBD"/>
    <w:rsid w:val="3F932207"/>
    <w:rsid w:val="3F937DE8"/>
    <w:rsid w:val="3F9E57FE"/>
    <w:rsid w:val="3FC14EF2"/>
    <w:rsid w:val="3FC2169B"/>
    <w:rsid w:val="400060CE"/>
    <w:rsid w:val="401563C2"/>
    <w:rsid w:val="40453892"/>
    <w:rsid w:val="40954FF4"/>
    <w:rsid w:val="40AA4C70"/>
    <w:rsid w:val="40AD06B3"/>
    <w:rsid w:val="41543EB0"/>
    <w:rsid w:val="416E02F1"/>
    <w:rsid w:val="416F2A2F"/>
    <w:rsid w:val="41B15010"/>
    <w:rsid w:val="41BB57DA"/>
    <w:rsid w:val="41CF2ADC"/>
    <w:rsid w:val="41F77CE6"/>
    <w:rsid w:val="41F8184D"/>
    <w:rsid w:val="42507406"/>
    <w:rsid w:val="42676BBA"/>
    <w:rsid w:val="4268251E"/>
    <w:rsid w:val="426E643E"/>
    <w:rsid w:val="42B61B69"/>
    <w:rsid w:val="42B81A6C"/>
    <w:rsid w:val="42E72CD4"/>
    <w:rsid w:val="432367DF"/>
    <w:rsid w:val="43370F53"/>
    <w:rsid w:val="437A6E9D"/>
    <w:rsid w:val="43A37E1F"/>
    <w:rsid w:val="43C20BB6"/>
    <w:rsid w:val="441205DB"/>
    <w:rsid w:val="441E2591"/>
    <w:rsid w:val="443B42F8"/>
    <w:rsid w:val="444E49C6"/>
    <w:rsid w:val="448A299B"/>
    <w:rsid w:val="44A771C7"/>
    <w:rsid w:val="44AD522F"/>
    <w:rsid w:val="44B0213F"/>
    <w:rsid w:val="44C70D28"/>
    <w:rsid w:val="44D668EB"/>
    <w:rsid w:val="451C4635"/>
    <w:rsid w:val="452A22D2"/>
    <w:rsid w:val="455A3BF0"/>
    <w:rsid w:val="45997458"/>
    <w:rsid w:val="45BD6F3F"/>
    <w:rsid w:val="46374870"/>
    <w:rsid w:val="46421E3E"/>
    <w:rsid w:val="464E5DF8"/>
    <w:rsid w:val="46600699"/>
    <w:rsid w:val="46856075"/>
    <w:rsid w:val="46985A33"/>
    <w:rsid w:val="469B35F6"/>
    <w:rsid w:val="46A87496"/>
    <w:rsid w:val="46AC0522"/>
    <w:rsid w:val="46DA3884"/>
    <w:rsid w:val="46DF2CE6"/>
    <w:rsid w:val="46EF197F"/>
    <w:rsid w:val="46FB1DBC"/>
    <w:rsid w:val="472A13D2"/>
    <w:rsid w:val="477F3710"/>
    <w:rsid w:val="4787691A"/>
    <w:rsid w:val="47C54E8E"/>
    <w:rsid w:val="47EC1AC1"/>
    <w:rsid w:val="47EF15B1"/>
    <w:rsid w:val="47FF31A5"/>
    <w:rsid w:val="48005341"/>
    <w:rsid w:val="482573EB"/>
    <w:rsid w:val="48287A01"/>
    <w:rsid w:val="48531F4C"/>
    <w:rsid w:val="485E1AE5"/>
    <w:rsid w:val="48625DE7"/>
    <w:rsid w:val="48645AFB"/>
    <w:rsid w:val="4883458D"/>
    <w:rsid w:val="48C4659A"/>
    <w:rsid w:val="490C46B1"/>
    <w:rsid w:val="49196BD9"/>
    <w:rsid w:val="493E309A"/>
    <w:rsid w:val="4944338E"/>
    <w:rsid w:val="49443F67"/>
    <w:rsid w:val="49591134"/>
    <w:rsid w:val="4977360C"/>
    <w:rsid w:val="497E2DC5"/>
    <w:rsid w:val="499D10E1"/>
    <w:rsid w:val="49D54A18"/>
    <w:rsid w:val="49E46EA6"/>
    <w:rsid w:val="49FB4FB3"/>
    <w:rsid w:val="4A0F32E7"/>
    <w:rsid w:val="4A1E34CC"/>
    <w:rsid w:val="4A221AB4"/>
    <w:rsid w:val="4A224BA5"/>
    <w:rsid w:val="4A660B78"/>
    <w:rsid w:val="4A75754C"/>
    <w:rsid w:val="4A875860"/>
    <w:rsid w:val="4AA8165B"/>
    <w:rsid w:val="4AA86352"/>
    <w:rsid w:val="4AB76A5B"/>
    <w:rsid w:val="4BA74DFA"/>
    <w:rsid w:val="4BAC27DD"/>
    <w:rsid w:val="4BB1377A"/>
    <w:rsid w:val="4BBE0E50"/>
    <w:rsid w:val="4BCA26AA"/>
    <w:rsid w:val="4BCE03ED"/>
    <w:rsid w:val="4BFB285F"/>
    <w:rsid w:val="4C003135"/>
    <w:rsid w:val="4C013913"/>
    <w:rsid w:val="4C1646FF"/>
    <w:rsid w:val="4C255D6C"/>
    <w:rsid w:val="4C61521F"/>
    <w:rsid w:val="4C792F14"/>
    <w:rsid w:val="4C7E7582"/>
    <w:rsid w:val="4CA43A25"/>
    <w:rsid w:val="4D1C2DC8"/>
    <w:rsid w:val="4D453A21"/>
    <w:rsid w:val="4D530ADD"/>
    <w:rsid w:val="4D5A1E5F"/>
    <w:rsid w:val="4D9D4D15"/>
    <w:rsid w:val="4DAE0631"/>
    <w:rsid w:val="4DFA408F"/>
    <w:rsid w:val="4E633A13"/>
    <w:rsid w:val="4E7D3BF0"/>
    <w:rsid w:val="4E9B3918"/>
    <w:rsid w:val="4F0E74E4"/>
    <w:rsid w:val="4F2C0927"/>
    <w:rsid w:val="4F483C6B"/>
    <w:rsid w:val="4F8E3C09"/>
    <w:rsid w:val="4F9A23CE"/>
    <w:rsid w:val="4FD275EC"/>
    <w:rsid w:val="50016325"/>
    <w:rsid w:val="50054535"/>
    <w:rsid w:val="500D6DA7"/>
    <w:rsid w:val="501C772A"/>
    <w:rsid w:val="50265CE3"/>
    <w:rsid w:val="5051105B"/>
    <w:rsid w:val="506C7C75"/>
    <w:rsid w:val="50795EBC"/>
    <w:rsid w:val="50EC5299"/>
    <w:rsid w:val="51041D7B"/>
    <w:rsid w:val="51135712"/>
    <w:rsid w:val="51390CEF"/>
    <w:rsid w:val="51452B0B"/>
    <w:rsid w:val="51BD3E49"/>
    <w:rsid w:val="51DB3C45"/>
    <w:rsid w:val="520C4DC4"/>
    <w:rsid w:val="5245168D"/>
    <w:rsid w:val="525F2C65"/>
    <w:rsid w:val="527B5C87"/>
    <w:rsid w:val="530128AB"/>
    <w:rsid w:val="5306085A"/>
    <w:rsid w:val="53245F89"/>
    <w:rsid w:val="53303CB8"/>
    <w:rsid w:val="533C6DEA"/>
    <w:rsid w:val="534327B1"/>
    <w:rsid w:val="54363813"/>
    <w:rsid w:val="54695C80"/>
    <w:rsid w:val="54881577"/>
    <w:rsid w:val="549E77D2"/>
    <w:rsid w:val="54B57839"/>
    <w:rsid w:val="54BD5658"/>
    <w:rsid w:val="54C0627B"/>
    <w:rsid w:val="54F05B0B"/>
    <w:rsid w:val="55013843"/>
    <w:rsid w:val="553C28FF"/>
    <w:rsid w:val="55806ED8"/>
    <w:rsid w:val="5595273D"/>
    <w:rsid w:val="559F4667"/>
    <w:rsid w:val="55A27FF4"/>
    <w:rsid w:val="55AA5A00"/>
    <w:rsid w:val="561B749F"/>
    <w:rsid w:val="562B1FCE"/>
    <w:rsid w:val="56C027B9"/>
    <w:rsid w:val="56E13C71"/>
    <w:rsid w:val="57044630"/>
    <w:rsid w:val="578616C7"/>
    <w:rsid w:val="579C2E51"/>
    <w:rsid w:val="57AA5DA7"/>
    <w:rsid w:val="57B73179"/>
    <w:rsid w:val="57BA773A"/>
    <w:rsid w:val="57C931E5"/>
    <w:rsid w:val="57D4618D"/>
    <w:rsid w:val="57F05EC3"/>
    <w:rsid w:val="58137757"/>
    <w:rsid w:val="58647913"/>
    <w:rsid w:val="586C74C7"/>
    <w:rsid w:val="587F7544"/>
    <w:rsid w:val="5882581D"/>
    <w:rsid w:val="58C170CF"/>
    <w:rsid w:val="58D170FA"/>
    <w:rsid w:val="58E14F46"/>
    <w:rsid w:val="59140A5F"/>
    <w:rsid w:val="5925167D"/>
    <w:rsid w:val="594851A3"/>
    <w:rsid w:val="596033E7"/>
    <w:rsid w:val="598307B6"/>
    <w:rsid w:val="59A36680"/>
    <w:rsid w:val="59D7179A"/>
    <w:rsid w:val="5A0751DF"/>
    <w:rsid w:val="5A08558A"/>
    <w:rsid w:val="5A36690C"/>
    <w:rsid w:val="5A494B51"/>
    <w:rsid w:val="5A9364AA"/>
    <w:rsid w:val="5A975A33"/>
    <w:rsid w:val="5A9E094C"/>
    <w:rsid w:val="5AA615B2"/>
    <w:rsid w:val="5ABF316B"/>
    <w:rsid w:val="5B65364C"/>
    <w:rsid w:val="5B7261F7"/>
    <w:rsid w:val="5B83645F"/>
    <w:rsid w:val="5BA755AE"/>
    <w:rsid w:val="5BB25FE9"/>
    <w:rsid w:val="5BC64B0C"/>
    <w:rsid w:val="5BF131EC"/>
    <w:rsid w:val="5BFF5E87"/>
    <w:rsid w:val="5C1E1AFA"/>
    <w:rsid w:val="5C6376C4"/>
    <w:rsid w:val="5C6E5495"/>
    <w:rsid w:val="5CBD41C9"/>
    <w:rsid w:val="5CC82248"/>
    <w:rsid w:val="5CE2002D"/>
    <w:rsid w:val="5D2B6741"/>
    <w:rsid w:val="5D374294"/>
    <w:rsid w:val="5D3C25A7"/>
    <w:rsid w:val="5D4D6706"/>
    <w:rsid w:val="5D8461BB"/>
    <w:rsid w:val="5DD72E67"/>
    <w:rsid w:val="5DF32230"/>
    <w:rsid w:val="5E117E2C"/>
    <w:rsid w:val="5E6231C2"/>
    <w:rsid w:val="5EA740E5"/>
    <w:rsid w:val="5EE6549D"/>
    <w:rsid w:val="5F0C6534"/>
    <w:rsid w:val="5F1B13C2"/>
    <w:rsid w:val="5F206837"/>
    <w:rsid w:val="5F296D83"/>
    <w:rsid w:val="5F3A587A"/>
    <w:rsid w:val="5F5F66B6"/>
    <w:rsid w:val="5F7D1182"/>
    <w:rsid w:val="5FC820A7"/>
    <w:rsid w:val="5FEF619A"/>
    <w:rsid w:val="601042AB"/>
    <w:rsid w:val="60476847"/>
    <w:rsid w:val="606C6E90"/>
    <w:rsid w:val="60743A6C"/>
    <w:rsid w:val="608E0279"/>
    <w:rsid w:val="60C76042"/>
    <w:rsid w:val="60F729B1"/>
    <w:rsid w:val="612017FF"/>
    <w:rsid w:val="61AC68AE"/>
    <w:rsid w:val="61AF44CB"/>
    <w:rsid w:val="61B32EB3"/>
    <w:rsid w:val="61EA515B"/>
    <w:rsid w:val="61EF5BCF"/>
    <w:rsid w:val="620251C6"/>
    <w:rsid w:val="62072DC0"/>
    <w:rsid w:val="625A56DC"/>
    <w:rsid w:val="625B0C75"/>
    <w:rsid w:val="627A203F"/>
    <w:rsid w:val="627D7A8D"/>
    <w:rsid w:val="629E1070"/>
    <w:rsid w:val="62AF4820"/>
    <w:rsid w:val="62C30D62"/>
    <w:rsid w:val="62D51FB1"/>
    <w:rsid w:val="62E83A30"/>
    <w:rsid w:val="630172BC"/>
    <w:rsid w:val="630B55E9"/>
    <w:rsid w:val="634B1BBC"/>
    <w:rsid w:val="63566DAF"/>
    <w:rsid w:val="637846F9"/>
    <w:rsid w:val="63CC4876"/>
    <w:rsid w:val="640202B0"/>
    <w:rsid w:val="64256E1C"/>
    <w:rsid w:val="64300B2F"/>
    <w:rsid w:val="647A74F6"/>
    <w:rsid w:val="6490429B"/>
    <w:rsid w:val="64906E0C"/>
    <w:rsid w:val="64964044"/>
    <w:rsid w:val="64A35284"/>
    <w:rsid w:val="64AA5431"/>
    <w:rsid w:val="64B258F4"/>
    <w:rsid w:val="64DA6FAB"/>
    <w:rsid w:val="64E31488"/>
    <w:rsid w:val="64E56156"/>
    <w:rsid w:val="64E95FA8"/>
    <w:rsid w:val="64F473DD"/>
    <w:rsid w:val="650A1317"/>
    <w:rsid w:val="6523573D"/>
    <w:rsid w:val="652D0C1F"/>
    <w:rsid w:val="653127E3"/>
    <w:rsid w:val="655004B1"/>
    <w:rsid w:val="656F573E"/>
    <w:rsid w:val="6578453C"/>
    <w:rsid w:val="65EB0F6D"/>
    <w:rsid w:val="66003207"/>
    <w:rsid w:val="661752D9"/>
    <w:rsid w:val="662315AA"/>
    <w:rsid w:val="664B6253"/>
    <w:rsid w:val="66655503"/>
    <w:rsid w:val="66850C0A"/>
    <w:rsid w:val="66A13636"/>
    <w:rsid w:val="66B01AB5"/>
    <w:rsid w:val="66B141DC"/>
    <w:rsid w:val="66C1100A"/>
    <w:rsid w:val="66CF5564"/>
    <w:rsid w:val="66D72064"/>
    <w:rsid w:val="66EF4E9B"/>
    <w:rsid w:val="670D4FD2"/>
    <w:rsid w:val="672700DA"/>
    <w:rsid w:val="67277FC8"/>
    <w:rsid w:val="673A5CF7"/>
    <w:rsid w:val="677B4C28"/>
    <w:rsid w:val="679B084A"/>
    <w:rsid w:val="67B51C00"/>
    <w:rsid w:val="67CF591E"/>
    <w:rsid w:val="67D85628"/>
    <w:rsid w:val="67E12EC3"/>
    <w:rsid w:val="68046A5D"/>
    <w:rsid w:val="680C7AA7"/>
    <w:rsid w:val="682C4EAE"/>
    <w:rsid w:val="683E368C"/>
    <w:rsid w:val="684A6F24"/>
    <w:rsid w:val="68550DB9"/>
    <w:rsid w:val="6856768B"/>
    <w:rsid w:val="68983F3F"/>
    <w:rsid w:val="68A6730E"/>
    <w:rsid w:val="68C76521"/>
    <w:rsid w:val="68E143E7"/>
    <w:rsid w:val="68E67A18"/>
    <w:rsid w:val="68EA195C"/>
    <w:rsid w:val="68F36AD9"/>
    <w:rsid w:val="69413541"/>
    <w:rsid w:val="695E74D5"/>
    <w:rsid w:val="69797C2C"/>
    <w:rsid w:val="69983703"/>
    <w:rsid w:val="69B9178D"/>
    <w:rsid w:val="69BF060C"/>
    <w:rsid w:val="69D44E75"/>
    <w:rsid w:val="6A2F624F"/>
    <w:rsid w:val="6A507322"/>
    <w:rsid w:val="6A5E00D8"/>
    <w:rsid w:val="6A9F55FE"/>
    <w:rsid w:val="6ACF42D9"/>
    <w:rsid w:val="6ADF1CF0"/>
    <w:rsid w:val="6AFC5C0F"/>
    <w:rsid w:val="6B027B91"/>
    <w:rsid w:val="6B100BC3"/>
    <w:rsid w:val="6B261242"/>
    <w:rsid w:val="6B3055CD"/>
    <w:rsid w:val="6B437A76"/>
    <w:rsid w:val="6B47388C"/>
    <w:rsid w:val="6B58643F"/>
    <w:rsid w:val="6B5A3D5E"/>
    <w:rsid w:val="6B703E2D"/>
    <w:rsid w:val="6BC94603"/>
    <w:rsid w:val="6BF71630"/>
    <w:rsid w:val="6C0A7675"/>
    <w:rsid w:val="6C30519E"/>
    <w:rsid w:val="6C340669"/>
    <w:rsid w:val="6C6F1644"/>
    <w:rsid w:val="6C745974"/>
    <w:rsid w:val="6CED6020"/>
    <w:rsid w:val="6D185857"/>
    <w:rsid w:val="6D2115AE"/>
    <w:rsid w:val="6D254FA9"/>
    <w:rsid w:val="6D361F62"/>
    <w:rsid w:val="6D383DD3"/>
    <w:rsid w:val="6D4F21E4"/>
    <w:rsid w:val="6D68295A"/>
    <w:rsid w:val="6D7158E3"/>
    <w:rsid w:val="6D967C55"/>
    <w:rsid w:val="6DA80A88"/>
    <w:rsid w:val="6DD144EC"/>
    <w:rsid w:val="6E1C1ECF"/>
    <w:rsid w:val="6E207D23"/>
    <w:rsid w:val="6E480D43"/>
    <w:rsid w:val="6E6577FC"/>
    <w:rsid w:val="6E82467D"/>
    <w:rsid w:val="6EBC1F7A"/>
    <w:rsid w:val="6EDE6175"/>
    <w:rsid w:val="6EE01391"/>
    <w:rsid w:val="6EE26350"/>
    <w:rsid w:val="6EF8220D"/>
    <w:rsid w:val="6F993118"/>
    <w:rsid w:val="6FB67CAC"/>
    <w:rsid w:val="6FB924D4"/>
    <w:rsid w:val="701337DF"/>
    <w:rsid w:val="701D1A01"/>
    <w:rsid w:val="703C6F96"/>
    <w:rsid w:val="703E2E90"/>
    <w:rsid w:val="70437D94"/>
    <w:rsid w:val="705B2CC4"/>
    <w:rsid w:val="706B1388"/>
    <w:rsid w:val="707E5720"/>
    <w:rsid w:val="70E84C6C"/>
    <w:rsid w:val="710515B5"/>
    <w:rsid w:val="710764C2"/>
    <w:rsid w:val="710B205E"/>
    <w:rsid w:val="71290DE0"/>
    <w:rsid w:val="71362F62"/>
    <w:rsid w:val="71607594"/>
    <w:rsid w:val="719122BF"/>
    <w:rsid w:val="71935C7D"/>
    <w:rsid w:val="71AA7681"/>
    <w:rsid w:val="72D826FE"/>
    <w:rsid w:val="72F92865"/>
    <w:rsid w:val="73046DBD"/>
    <w:rsid w:val="73090D91"/>
    <w:rsid w:val="73114EB7"/>
    <w:rsid w:val="733A6D35"/>
    <w:rsid w:val="737C2861"/>
    <w:rsid w:val="73837BE8"/>
    <w:rsid w:val="73BF0864"/>
    <w:rsid w:val="73D30271"/>
    <w:rsid w:val="73DB5A09"/>
    <w:rsid w:val="73E464D7"/>
    <w:rsid w:val="73E7573C"/>
    <w:rsid w:val="73F13AE7"/>
    <w:rsid w:val="740B06CE"/>
    <w:rsid w:val="74143A67"/>
    <w:rsid w:val="74167847"/>
    <w:rsid w:val="741B5358"/>
    <w:rsid w:val="744A1D0A"/>
    <w:rsid w:val="746F1720"/>
    <w:rsid w:val="74916F5D"/>
    <w:rsid w:val="749530E7"/>
    <w:rsid w:val="74CF73FD"/>
    <w:rsid w:val="74DC7528"/>
    <w:rsid w:val="74E60778"/>
    <w:rsid w:val="74F1655B"/>
    <w:rsid w:val="75080F4E"/>
    <w:rsid w:val="750B39FC"/>
    <w:rsid w:val="7513388E"/>
    <w:rsid w:val="7522359E"/>
    <w:rsid w:val="7532441A"/>
    <w:rsid w:val="755D381B"/>
    <w:rsid w:val="757E1090"/>
    <w:rsid w:val="759E5E48"/>
    <w:rsid w:val="75D25EEA"/>
    <w:rsid w:val="761105C8"/>
    <w:rsid w:val="765D2301"/>
    <w:rsid w:val="76652C2D"/>
    <w:rsid w:val="767A30CF"/>
    <w:rsid w:val="768F7938"/>
    <w:rsid w:val="769A3E41"/>
    <w:rsid w:val="76B45AA2"/>
    <w:rsid w:val="76C1367C"/>
    <w:rsid w:val="76D04DF9"/>
    <w:rsid w:val="771C566F"/>
    <w:rsid w:val="77380522"/>
    <w:rsid w:val="77893E6E"/>
    <w:rsid w:val="779223BD"/>
    <w:rsid w:val="779C3278"/>
    <w:rsid w:val="77B76ADD"/>
    <w:rsid w:val="7806439B"/>
    <w:rsid w:val="78156E80"/>
    <w:rsid w:val="78285FD3"/>
    <w:rsid w:val="78437DCE"/>
    <w:rsid w:val="789822F5"/>
    <w:rsid w:val="78A236C7"/>
    <w:rsid w:val="78F53995"/>
    <w:rsid w:val="790D37DC"/>
    <w:rsid w:val="792D2A7B"/>
    <w:rsid w:val="79357CA6"/>
    <w:rsid w:val="793A6250"/>
    <w:rsid w:val="79652465"/>
    <w:rsid w:val="79912C69"/>
    <w:rsid w:val="79BF3362"/>
    <w:rsid w:val="79FF0010"/>
    <w:rsid w:val="7A4A3D49"/>
    <w:rsid w:val="7A4C4606"/>
    <w:rsid w:val="7A7342EA"/>
    <w:rsid w:val="7A7418F1"/>
    <w:rsid w:val="7A8B0FFA"/>
    <w:rsid w:val="7A8E5CE1"/>
    <w:rsid w:val="7A9F3973"/>
    <w:rsid w:val="7AA17C39"/>
    <w:rsid w:val="7AD11063"/>
    <w:rsid w:val="7B173BFA"/>
    <w:rsid w:val="7B1C4980"/>
    <w:rsid w:val="7B3A2D1E"/>
    <w:rsid w:val="7B7F22C5"/>
    <w:rsid w:val="7B9A4DB4"/>
    <w:rsid w:val="7B9C4E24"/>
    <w:rsid w:val="7BA75723"/>
    <w:rsid w:val="7BCE2BAB"/>
    <w:rsid w:val="7C764052"/>
    <w:rsid w:val="7C801F46"/>
    <w:rsid w:val="7CBB40A0"/>
    <w:rsid w:val="7CD10CAA"/>
    <w:rsid w:val="7D217448"/>
    <w:rsid w:val="7D8C6F97"/>
    <w:rsid w:val="7D900E94"/>
    <w:rsid w:val="7DC135CA"/>
    <w:rsid w:val="7DE54A3D"/>
    <w:rsid w:val="7E09207F"/>
    <w:rsid w:val="7E113B9C"/>
    <w:rsid w:val="7E2C1F7D"/>
    <w:rsid w:val="7E36371C"/>
    <w:rsid w:val="7E863A85"/>
    <w:rsid w:val="7E925694"/>
    <w:rsid w:val="7EDB244F"/>
    <w:rsid w:val="7EEE5756"/>
    <w:rsid w:val="7F041201"/>
    <w:rsid w:val="7F0B37E5"/>
    <w:rsid w:val="7F19628C"/>
    <w:rsid w:val="7F2E2967"/>
    <w:rsid w:val="7F3E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96B8AC-9E8B-45A5-A3FE-1B4AC0611F35}">
  <ds:schemaRefs/>
</ds:datastoreItem>
</file>

<file path=docProps/app.xml><?xml version="1.0" encoding="utf-8"?>
<Properties xmlns="http://schemas.openxmlformats.org/officeDocument/2006/extended-properties" xmlns:vt="http://schemas.openxmlformats.org/officeDocument/2006/docPropsVTypes">
  <Template>Normal</Template>
  <Pages>8</Pages>
  <Words>2247</Words>
  <Characters>10439</Characters>
  <Lines>37</Lines>
  <Paragraphs>10</Paragraphs>
  <TotalTime>5</TotalTime>
  <ScaleCrop>false</ScaleCrop>
  <LinksUpToDate>false</LinksUpToDate>
  <CharactersWithSpaces>12689</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2020-08-07T01:38:00Z</dcterms:created>
  <dc:creator>QiuZhihong</dc:creator>
  <cp:lastModifiedBy>Luyang Zhao-CMCC</cp:lastModifiedBy>
  <cp:lastPrinted>2018-09-28T06:47:00Z</cp:lastPrinted>
  <dcterms:modified xsi:type="dcterms:W3CDTF">2022-11-04T07:20:52Z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D4B16AE4CBFE463FA5CBB1FF2E9871B9</vt:lpwstr>
  </property>
</Properties>
</file>